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A58" w:rsidRDefault="00912A58" w:rsidP="00314862">
      <w:pPr>
        <w:bidi w:val="0"/>
        <w:jc w:val="both"/>
        <w:rPr>
          <w:rFonts w:asciiTheme="majorBidi" w:hAnsiTheme="majorBidi" w:cstheme="majorBidi"/>
          <w:b/>
          <w:bCs/>
          <w:sz w:val="28"/>
          <w:szCs w:val="28"/>
          <w:lang w:bidi="ar-IQ"/>
        </w:rPr>
      </w:pPr>
      <w:r w:rsidRPr="00526085">
        <w:rPr>
          <w:rFonts w:asciiTheme="majorBidi" w:hAnsiTheme="majorBidi" w:cstheme="majorBidi"/>
          <w:b/>
          <w:bCs/>
          <w:sz w:val="28"/>
          <w:szCs w:val="28"/>
          <w:lang w:bidi="ar-IQ"/>
        </w:rPr>
        <w:t xml:space="preserve">Class:  </w:t>
      </w:r>
      <w:proofErr w:type="spellStart"/>
      <w:r w:rsidRPr="00526085">
        <w:rPr>
          <w:rFonts w:asciiTheme="majorBidi" w:hAnsiTheme="majorBidi" w:cstheme="majorBidi"/>
          <w:b/>
          <w:bCs/>
          <w:sz w:val="28"/>
          <w:szCs w:val="28"/>
          <w:lang w:bidi="ar-IQ"/>
        </w:rPr>
        <w:t>Zoomastigophorea</w:t>
      </w:r>
      <w:proofErr w:type="spellEnd"/>
      <w:r w:rsidRPr="00526085">
        <w:rPr>
          <w:rFonts w:asciiTheme="majorBidi" w:hAnsiTheme="majorBidi" w:cstheme="majorBidi"/>
          <w:b/>
          <w:bCs/>
          <w:sz w:val="28"/>
          <w:szCs w:val="28"/>
          <w:lang w:bidi="ar-IQ"/>
        </w:rPr>
        <w:t xml:space="preserve">  </w:t>
      </w:r>
      <w:proofErr w:type="spellStart"/>
      <w:r w:rsidRPr="00526085">
        <w:rPr>
          <w:rFonts w:asciiTheme="majorBidi" w:hAnsiTheme="majorBidi" w:cstheme="majorBidi"/>
          <w:b/>
          <w:bCs/>
          <w:sz w:val="28"/>
          <w:szCs w:val="28"/>
          <w:lang w:bidi="ar-IQ"/>
        </w:rPr>
        <w:t>Mastigophora</w:t>
      </w:r>
      <w:proofErr w:type="spellEnd"/>
      <w:r w:rsidRPr="00526085">
        <w:rPr>
          <w:rFonts w:asciiTheme="majorBidi" w:hAnsiTheme="majorBidi" w:cstheme="majorBidi"/>
          <w:b/>
          <w:bCs/>
          <w:sz w:val="28"/>
          <w:szCs w:val="28"/>
          <w:lang w:bidi="ar-IQ"/>
        </w:rPr>
        <w:t xml:space="preserve">: </w:t>
      </w:r>
      <w:r w:rsidR="00037CAB" w:rsidRPr="00526085">
        <w:rPr>
          <w:rFonts w:asciiTheme="majorBidi" w:hAnsiTheme="majorBidi" w:cstheme="majorBidi"/>
          <w:b/>
          <w:bCs/>
          <w:sz w:val="28"/>
          <w:szCs w:val="28"/>
          <w:lang w:bidi="ar-IQ"/>
        </w:rPr>
        <w:t>Flagellates</w:t>
      </w:r>
    </w:p>
    <w:p w:rsidR="004D5A67" w:rsidRPr="00526085" w:rsidRDefault="004D5A67" w:rsidP="004D5A67">
      <w:pPr>
        <w:bidi w:val="0"/>
        <w:jc w:val="both"/>
        <w:rPr>
          <w:rFonts w:asciiTheme="majorBidi" w:hAnsiTheme="majorBidi" w:cstheme="majorBidi"/>
          <w:b/>
          <w:bCs/>
          <w:sz w:val="28"/>
          <w:szCs w:val="28"/>
          <w:lang w:bidi="ar-IQ"/>
        </w:rPr>
      </w:pPr>
      <w:r>
        <w:rPr>
          <w:rFonts w:asciiTheme="majorBidi" w:hAnsiTheme="majorBidi" w:cstheme="majorBidi"/>
          <w:b/>
          <w:bCs/>
          <w:noProof/>
          <w:sz w:val="28"/>
          <w:szCs w:val="28"/>
        </w:rPr>
        <w:drawing>
          <wp:inline distT="0" distB="0" distL="0" distR="0">
            <wp:extent cx="3021495" cy="1351722"/>
            <wp:effectExtent l="0" t="0" r="7620" b="1270"/>
            <wp:docPr id="4" name="صورة 4" descr="C:\Users\SHOBAR\Desktop\f-d f1590154268652e4d630a4831db4e8e1bd9c329bd6dd80a86cb5f9ab+IMAG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BAR\Desktop\f-d f1590154268652e4d630a4831db4e8e1bd9c329bd6dd80a86cb5f9ab+IMAGE+IMAG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1926" cy="1351915"/>
                    </a:xfrm>
                    <a:prstGeom prst="rect">
                      <a:avLst/>
                    </a:prstGeom>
                    <a:noFill/>
                    <a:ln>
                      <a:noFill/>
                    </a:ln>
                  </pic:spPr>
                </pic:pic>
              </a:graphicData>
            </a:graphic>
          </wp:inline>
        </w:drawing>
      </w:r>
    </w:p>
    <w:p w:rsidR="00912A58" w:rsidRPr="00526085" w:rsidRDefault="00912A58" w:rsidP="00314862">
      <w:pPr>
        <w:bidi w:val="0"/>
        <w:jc w:val="both"/>
        <w:rPr>
          <w:rFonts w:asciiTheme="majorBidi" w:hAnsiTheme="majorBidi" w:cstheme="majorBidi"/>
          <w:b/>
          <w:bCs/>
          <w:sz w:val="28"/>
          <w:szCs w:val="28"/>
          <w:lang w:bidi="ar-IQ"/>
        </w:rPr>
      </w:pPr>
      <w:r w:rsidRPr="00526085">
        <w:rPr>
          <w:rFonts w:asciiTheme="majorBidi" w:hAnsiTheme="majorBidi" w:cstheme="majorBidi"/>
          <w:b/>
          <w:bCs/>
          <w:sz w:val="28"/>
          <w:szCs w:val="28"/>
          <w:lang w:bidi="ar-IQ"/>
        </w:rPr>
        <w:t xml:space="preserve">Flagellates infecting </w:t>
      </w:r>
      <w:r w:rsidR="00037CAB">
        <w:rPr>
          <w:rFonts w:asciiTheme="majorBidi" w:hAnsiTheme="majorBidi" w:cstheme="majorBidi"/>
          <w:b/>
          <w:bCs/>
          <w:sz w:val="28"/>
          <w:szCs w:val="28"/>
          <w:lang w:bidi="ar-IQ"/>
        </w:rPr>
        <w:t>hu</w:t>
      </w:r>
      <w:r w:rsidRPr="00526085">
        <w:rPr>
          <w:rFonts w:asciiTheme="majorBidi" w:hAnsiTheme="majorBidi" w:cstheme="majorBidi"/>
          <w:b/>
          <w:bCs/>
          <w:sz w:val="28"/>
          <w:szCs w:val="28"/>
          <w:lang w:bidi="ar-IQ"/>
        </w:rPr>
        <w:t xml:space="preserve">man are divided into two groups. </w:t>
      </w:r>
    </w:p>
    <w:p w:rsidR="00912A58" w:rsidRPr="00526085" w:rsidRDefault="00912A58" w:rsidP="00037CAB">
      <w:pPr>
        <w:bidi w:val="0"/>
        <w:jc w:val="both"/>
        <w:rPr>
          <w:rFonts w:asciiTheme="majorBidi" w:hAnsiTheme="majorBidi" w:cstheme="majorBidi"/>
          <w:b/>
          <w:bCs/>
          <w:sz w:val="28"/>
          <w:szCs w:val="28"/>
          <w:lang w:bidi="ar-IQ"/>
        </w:rPr>
      </w:pPr>
      <w:r w:rsidRPr="00526085">
        <w:rPr>
          <w:rFonts w:asciiTheme="majorBidi" w:hAnsiTheme="majorBidi" w:cstheme="majorBidi"/>
          <w:b/>
          <w:bCs/>
          <w:sz w:val="28"/>
          <w:szCs w:val="28"/>
          <w:lang w:bidi="ar-IQ"/>
        </w:rPr>
        <w:t xml:space="preserve">1.     The </w:t>
      </w:r>
      <w:proofErr w:type="spellStart"/>
      <w:r w:rsidRPr="00526085">
        <w:rPr>
          <w:rFonts w:asciiTheme="majorBidi" w:hAnsiTheme="majorBidi" w:cstheme="majorBidi"/>
          <w:b/>
          <w:bCs/>
          <w:sz w:val="28"/>
          <w:szCs w:val="28"/>
          <w:lang w:bidi="ar-IQ"/>
        </w:rPr>
        <w:t>oro</w:t>
      </w:r>
      <w:proofErr w:type="spellEnd"/>
      <w:r w:rsidRPr="00526085">
        <w:rPr>
          <w:rFonts w:asciiTheme="majorBidi" w:hAnsiTheme="majorBidi" w:cstheme="majorBidi"/>
          <w:b/>
          <w:bCs/>
          <w:sz w:val="28"/>
          <w:szCs w:val="28"/>
          <w:lang w:bidi="ar-IQ"/>
        </w:rPr>
        <w:t xml:space="preserve">-intestinal and urogenital flagellates </w:t>
      </w:r>
    </w:p>
    <w:p w:rsidR="00912A58" w:rsidRPr="00526085" w:rsidRDefault="00912A58" w:rsidP="00314862">
      <w:pPr>
        <w:bidi w:val="0"/>
        <w:jc w:val="both"/>
        <w:rPr>
          <w:rFonts w:asciiTheme="majorBidi" w:hAnsiTheme="majorBidi" w:cstheme="majorBidi"/>
          <w:b/>
          <w:bCs/>
          <w:sz w:val="28"/>
          <w:szCs w:val="28"/>
          <w:lang w:bidi="ar-IQ"/>
        </w:rPr>
      </w:pPr>
      <w:r w:rsidRPr="00526085">
        <w:rPr>
          <w:rFonts w:asciiTheme="majorBidi" w:hAnsiTheme="majorBidi" w:cstheme="majorBidi"/>
          <w:b/>
          <w:bCs/>
          <w:sz w:val="28"/>
          <w:szCs w:val="28"/>
          <w:lang w:bidi="ar-IQ"/>
        </w:rPr>
        <w:t xml:space="preserve">2.     The </w:t>
      </w:r>
      <w:proofErr w:type="spellStart"/>
      <w:r w:rsidRPr="00526085">
        <w:rPr>
          <w:rFonts w:asciiTheme="majorBidi" w:hAnsiTheme="majorBidi" w:cstheme="majorBidi"/>
          <w:b/>
          <w:bCs/>
          <w:sz w:val="28"/>
          <w:szCs w:val="28"/>
          <w:lang w:bidi="ar-IQ"/>
        </w:rPr>
        <w:t>Hemo</w:t>
      </w:r>
      <w:proofErr w:type="spellEnd"/>
      <w:r w:rsidRPr="00526085">
        <w:rPr>
          <w:rFonts w:asciiTheme="majorBidi" w:hAnsiTheme="majorBidi" w:cstheme="majorBidi"/>
          <w:b/>
          <w:bCs/>
          <w:sz w:val="28"/>
          <w:szCs w:val="28"/>
          <w:lang w:bidi="ar-IQ"/>
        </w:rPr>
        <w:t>-somatic flagellates.</w:t>
      </w:r>
    </w:p>
    <w:p w:rsidR="00037CAB" w:rsidRDefault="00912A58" w:rsidP="00037CAB">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 </w:t>
      </w:r>
      <w:r w:rsidRPr="00037CAB">
        <w:rPr>
          <w:rFonts w:asciiTheme="majorBidi" w:hAnsiTheme="majorBidi" w:cstheme="majorBidi"/>
          <w:b/>
          <w:bCs/>
          <w:sz w:val="28"/>
          <w:szCs w:val="28"/>
          <w:lang w:bidi="ar-IQ"/>
        </w:rPr>
        <w:t xml:space="preserve">The  </w:t>
      </w:r>
      <w:proofErr w:type="spellStart"/>
      <w:r w:rsidRPr="00037CAB">
        <w:rPr>
          <w:rFonts w:asciiTheme="majorBidi" w:hAnsiTheme="majorBidi" w:cstheme="majorBidi"/>
          <w:b/>
          <w:bCs/>
          <w:sz w:val="28"/>
          <w:szCs w:val="28"/>
          <w:lang w:bidi="ar-IQ"/>
        </w:rPr>
        <w:t>oro</w:t>
      </w:r>
      <w:proofErr w:type="spellEnd"/>
      <w:r w:rsidRPr="00037CAB">
        <w:rPr>
          <w:rFonts w:asciiTheme="majorBidi" w:hAnsiTheme="majorBidi" w:cstheme="majorBidi"/>
          <w:b/>
          <w:bCs/>
          <w:sz w:val="28"/>
          <w:szCs w:val="28"/>
          <w:lang w:bidi="ar-IQ"/>
        </w:rPr>
        <w:t>-intestinal  and  urogenital  flagellates</w:t>
      </w:r>
      <w:r w:rsidRPr="00526085">
        <w:rPr>
          <w:rFonts w:asciiTheme="majorBidi" w:hAnsiTheme="majorBidi" w:cstheme="majorBidi"/>
          <w:sz w:val="28"/>
          <w:szCs w:val="28"/>
          <w:lang w:bidi="ar-IQ"/>
        </w:rPr>
        <w:t xml:space="preserve">  are  found  in  the  intestine,  oral cavity and genital tract. Many of them are not pathogenic. They are classified  in  to  2  orders,  namely;  </w:t>
      </w:r>
      <w:proofErr w:type="spellStart"/>
      <w:r w:rsidRPr="00526085">
        <w:rPr>
          <w:rFonts w:asciiTheme="majorBidi" w:hAnsiTheme="majorBidi" w:cstheme="majorBidi"/>
          <w:sz w:val="28"/>
          <w:szCs w:val="28"/>
          <w:lang w:bidi="ar-IQ"/>
        </w:rPr>
        <w:t>Protomonadida</w:t>
      </w:r>
      <w:proofErr w:type="spellEnd"/>
      <w:r w:rsidRPr="00526085">
        <w:rPr>
          <w:rFonts w:asciiTheme="majorBidi" w:hAnsiTheme="majorBidi" w:cstheme="majorBidi"/>
          <w:sz w:val="28"/>
          <w:szCs w:val="28"/>
          <w:lang w:bidi="ar-IQ"/>
        </w:rPr>
        <w:t xml:space="preserve">  and  </w:t>
      </w:r>
      <w:proofErr w:type="spellStart"/>
      <w:r w:rsidRPr="00526085">
        <w:rPr>
          <w:rFonts w:asciiTheme="majorBidi" w:hAnsiTheme="majorBidi" w:cstheme="majorBidi"/>
          <w:sz w:val="28"/>
          <w:szCs w:val="28"/>
          <w:lang w:bidi="ar-IQ"/>
        </w:rPr>
        <w:t>Diplonadida</w:t>
      </w:r>
      <w:proofErr w:type="spellEnd"/>
      <w:r w:rsidRPr="00526085">
        <w:rPr>
          <w:rFonts w:asciiTheme="majorBidi" w:hAnsiTheme="majorBidi" w:cstheme="majorBidi"/>
          <w:sz w:val="28"/>
          <w:szCs w:val="28"/>
          <w:lang w:bidi="ar-IQ"/>
        </w:rPr>
        <w:t>,  The  former  is  characterized  by  one  nucleus  and  flagella  at  the  anterior  end;</w:t>
      </w:r>
      <w:r w:rsidR="00037CAB">
        <w:rPr>
          <w:rFonts w:asciiTheme="majorBidi" w:hAnsiTheme="majorBidi" w:cstheme="majorBidi"/>
          <w:sz w:val="28"/>
          <w:szCs w:val="28"/>
          <w:lang w:bidi="ar-IQ"/>
        </w:rPr>
        <w:t xml:space="preserve"> </w:t>
      </w:r>
      <w:r w:rsidRPr="00526085">
        <w:rPr>
          <w:rFonts w:asciiTheme="majorBidi" w:hAnsiTheme="majorBidi" w:cstheme="majorBidi"/>
          <w:sz w:val="28"/>
          <w:szCs w:val="28"/>
          <w:lang w:bidi="ar-IQ"/>
        </w:rPr>
        <w:t xml:space="preserve"> </w:t>
      </w:r>
      <w:proofErr w:type="spellStart"/>
      <w:r w:rsidRPr="00526085">
        <w:rPr>
          <w:rFonts w:asciiTheme="majorBidi" w:hAnsiTheme="majorBidi" w:cstheme="majorBidi"/>
          <w:sz w:val="28"/>
          <w:szCs w:val="28"/>
          <w:lang w:bidi="ar-IQ"/>
        </w:rPr>
        <w:t>where   as</w:t>
      </w:r>
      <w:proofErr w:type="spellEnd"/>
      <w:r w:rsidRPr="00526085">
        <w:rPr>
          <w:rFonts w:asciiTheme="majorBidi" w:hAnsiTheme="majorBidi" w:cstheme="majorBidi"/>
          <w:sz w:val="28"/>
          <w:szCs w:val="28"/>
          <w:lang w:bidi="ar-IQ"/>
        </w:rPr>
        <w:t xml:space="preserve">   the   latter   has   a   pair   of   nuclei   and   flagella,   which   are   symmetrically distributed at the interior end. </w:t>
      </w:r>
    </w:p>
    <w:p w:rsidR="00E61986" w:rsidRPr="00526085" w:rsidRDefault="00912A58" w:rsidP="00037CAB">
      <w:pPr>
        <w:bidi w:val="0"/>
        <w:jc w:val="both"/>
        <w:rPr>
          <w:rFonts w:asciiTheme="majorBidi" w:hAnsiTheme="majorBidi" w:cstheme="majorBidi"/>
          <w:sz w:val="28"/>
          <w:szCs w:val="28"/>
          <w:lang w:bidi="ar-IQ"/>
        </w:rPr>
      </w:pPr>
      <w:r w:rsidRPr="00037CAB">
        <w:rPr>
          <w:rFonts w:asciiTheme="majorBidi" w:hAnsiTheme="majorBidi" w:cstheme="majorBidi"/>
          <w:b/>
          <w:bCs/>
          <w:sz w:val="28"/>
          <w:szCs w:val="28"/>
          <w:lang w:bidi="ar-IQ"/>
        </w:rPr>
        <w:t xml:space="preserve">The </w:t>
      </w:r>
      <w:proofErr w:type="spellStart"/>
      <w:r w:rsidRPr="00037CAB">
        <w:rPr>
          <w:rFonts w:asciiTheme="majorBidi" w:hAnsiTheme="majorBidi" w:cstheme="majorBidi"/>
          <w:b/>
          <w:bCs/>
          <w:sz w:val="28"/>
          <w:szCs w:val="28"/>
          <w:lang w:bidi="ar-IQ"/>
        </w:rPr>
        <w:t>hemoflagellates</w:t>
      </w:r>
      <w:proofErr w:type="spellEnd"/>
      <w:r w:rsidRPr="00526085">
        <w:rPr>
          <w:rFonts w:asciiTheme="majorBidi" w:hAnsiTheme="majorBidi" w:cstheme="majorBidi"/>
          <w:sz w:val="28"/>
          <w:szCs w:val="28"/>
          <w:lang w:bidi="ar-IQ"/>
        </w:rPr>
        <w:t xml:space="preserve"> are present in the blood and invade various tissues of the body; remain either in the intercellular fluid, bathing the cells; as in </w:t>
      </w:r>
      <w:proofErr w:type="spellStart"/>
      <w:r w:rsidRPr="00526085">
        <w:rPr>
          <w:rFonts w:asciiTheme="majorBidi" w:hAnsiTheme="majorBidi" w:cstheme="majorBidi"/>
          <w:sz w:val="28"/>
          <w:szCs w:val="28"/>
          <w:lang w:bidi="ar-IQ"/>
        </w:rPr>
        <w:t>trypanosoma</w:t>
      </w:r>
      <w:proofErr w:type="spellEnd"/>
      <w:r w:rsidRPr="00526085">
        <w:rPr>
          <w:rFonts w:asciiTheme="majorBidi" w:hAnsiTheme="majorBidi" w:cstheme="majorBidi"/>
          <w:sz w:val="28"/>
          <w:szCs w:val="28"/>
          <w:lang w:bidi="ar-IQ"/>
        </w:rPr>
        <w:t xml:space="preserve">,  or  are  engulfed  by  the  Red  cells  and  leucocytes  as  in  </w:t>
      </w:r>
      <w:proofErr w:type="spellStart"/>
      <w:r w:rsidRPr="00526085">
        <w:rPr>
          <w:rFonts w:asciiTheme="majorBidi" w:hAnsiTheme="majorBidi" w:cstheme="majorBidi"/>
          <w:sz w:val="28"/>
          <w:szCs w:val="28"/>
          <w:lang w:bidi="ar-IQ"/>
        </w:rPr>
        <w:t>Leshmania</w:t>
      </w:r>
      <w:proofErr w:type="spellEnd"/>
      <w:r w:rsidRPr="00526085">
        <w:rPr>
          <w:rFonts w:asciiTheme="majorBidi" w:hAnsiTheme="majorBidi" w:cstheme="majorBidi"/>
          <w:sz w:val="28"/>
          <w:szCs w:val="28"/>
          <w:lang w:bidi="ar-IQ"/>
        </w:rPr>
        <w:t xml:space="preserve">.  Of  the  six  genera  the  parasite  </w:t>
      </w:r>
      <w:proofErr w:type="spellStart"/>
      <w:r w:rsidRPr="00526085">
        <w:rPr>
          <w:rFonts w:asciiTheme="majorBidi" w:hAnsiTheme="majorBidi" w:cstheme="majorBidi"/>
          <w:sz w:val="28"/>
          <w:szCs w:val="28"/>
          <w:lang w:bidi="ar-IQ"/>
        </w:rPr>
        <w:t>athogenic</w:t>
      </w:r>
      <w:proofErr w:type="spellEnd"/>
      <w:r w:rsidRPr="00526085">
        <w:rPr>
          <w:rFonts w:asciiTheme="majorBidi" w:hAnsiTheme="majorBidi" w:cstheme="majorBidi"/>
          <w:sz w:val="28"/>
          <w:szCs w:val="28"/>
          <w:lang w:bidi="ar-IQ"/>
        </w:rPr>
        <w:t xml:space="preserve">  to  man  belong  to  two  genera  under  the  family  </w:t>
      </w:r>
      <w:proofErr w:type="spellStart"/>
      <w:r w:rsidRPr="00526085">
        <w:rPr>
          <w:rFonts w:asciiTheme="majorBidi" w:hAnsiTheme="majorBidi" w:cstheme="majorBidi"/>
          <w:sz w:val="28"/>
          <w:szCs w:val="28"/>
          <w:lang w:bidi="ar-IQ"/>
        </w:rPr>
        <w:t>Trypansomatidae</w:t>
      </w:r>
      <w:proofErr w:type="spellEnd"/>
      <w:r w:rsidRPr="00526085">
        <w:rPr>
          <w:rFonts w:asciiTheme="majorBidi" w:hAnsiTheme="majorBidi" w:cstheme="majorBidi"/>
          <w:sz w:val="28"/>
          <w:szCs w:val="28"/>
          <w:lang w:bidi="ar-IQ"/>
        </w:rPr>
        <w:t xml:space="preserve">,  these  are  </w:t>
      </w:r>
      <w:proofErr w:type="spellStart"/>
      <w:r w:rsidRPr="00526085">
        <w:rPr>
          <w:rFonts w:asciiTheme="majorBidi" w:hAnsiTheme="majorBidi" w:cstheme="majorBidi"/>
          <w:sz w:val="28"/>
          <w:szCs w:val="28"/>
          <w:lang w:bidi="ar-IQ"/>
        </w:rPr>
        <w:t>Trypanosoma</w:t>
      </w:r>
      <w:proofErr w:type="spellEnd"/>
      <w:r w:rsidRPr="00526085">
        <w:rPr>
          <w:rFonts w:asciiTheme="majorBidi" w:hAnsiTheme="majorBidi" w:cstheme="majorBidi"/>
          <w:sz w:val="28"/>
          <w:szCs w:val="28"/>
          <w:lang w:bidi="ar-IQ"/>
        </w:rPr>
        <w:t xml:space="preserve"> and </w:t>
      </w:r>
      <w:proofErr w:type="spellStart"/>
      <w:r w:rsidRPr="00526085">
        <w:rPr>
          <w:rFonts w:asciiTheme="majorBidi" w:hAnsiTheme="majorBidi" w:cstheme="majorBidi"/>
          <w:sz w:val="28"/>
          <w:szCs w:val="28"/>
          <w:lang w:bidi="ar-IQ"/>
        </w:rPr>
        <w:t>Leishmania</w:t>
      </w:r>
      <w:proofErr w:type="spellEnd"/>
      <w:r w:rsidRPr="00526085">
        <w:rPr>
          <w:rFonts w:asciiTheme="majorBidi" w:hAnsiTheme="majorBidi" w:cstheme="majorBidi"/>
          <w:sz w:val="28"/>
          <w:szCs w:val="28"/>
          <w:lang w:bidi="ar-IQ"/>
        </w:rPr>
        <w:t>.</w:t>
      </w:r>
    </w:p>
    <w:p w:rsidR="00912A58" w:rsidRPr="00037CAB" w:rsidRDefault="00912A58" w:rsidP="00314862">
      <w:pPr>
        <w:bidi w:val="0"/>
        <w:jc w:val="both"/>
        <w:rPr>
          <w:rFonts w:asciiTheme="majorBidi" w:hAnsiTheme="majorBidi" w:cstheme="majorBidi"/>
          <w:b/>
          <w:bCs/>
          <w:sz w:val="28"/>
          <w:szCs w:val="28"/>
          <w:lang w:bidi="ar-IQ"/>
        </w:rPr>
      </w:pPr>
      <w:r w:rsidRPr="00037CAB">
        <w:rPr>
          <w:rFonts w:asciiTheme="majorBidi" w:hAnsiTheme="majorBidi" w:cstheme="majorBidi"/>
          <w:b/>
          <w:bCs/>
          <w:sz w:val="28"/>
          <w:szCs w:val="28"/>
        </w:rPr>
        <w:t>The Oro-intestinal and Urogenital Flagellates</w:t>
      </w:r>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General Characteristics </w:t>
      </w:r>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1. Uses flagellum as </w:t>
      </w:r>
      <w:proofErr w:type="spellStart"/>
      <w:r w:rsidRPr="00526085">
        <w:rPr>
          <w:rFonts w:asciiTheme="majorBidi" w:hAnsiTheme="majorBidi" w:cstheme="majorBidi"/>
          <w:sz w:val="28"/>
          <w:szCs w:val="28"/>
          <w:lang w:bidi="ar-IQ"/>
        </w:rPr>
        <w:t>locomotory</w:t>
      </w:r>
      <w:proofErr w:type="spellEnd"/>
      <w:r w:rsidRPr="00526085">
        <w:rPr>
          <w:rFonts w:asciiTheme="majorBidi" w:hAnsiTheme="majorBidi" w:cstheme="majorBidi"/>
          <w:sz w:val="28"/>
          <w:szCs w:val="28"/>
          <w:lang w:bidi="ar-IQ"/>
        </w:rPr>
        <w:t xml:space="preserve"> </w:t>
      </w:r>
      <w:r w:rsidR="00037CAB" w:rsidRPr="00526085">
        <w:rPr>
          <w:rFonts w:asciiTheme="majorBidi" w:hAnsiTheme="majorBidi" w:cstheme="majorBidi"/>
          <w:sz w:val="28"/>
          <w:szCs w:val="28"/>
          <w:lang w:bidi="ar-IQ"/>
        </w:rPr>
        <w:t>organelle</w:t>
      </w:r>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 2. Reproduce by simple binary fission </w:t>
      </w:r>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3. Complete their life cycles in </w:t>
      </w:r>
      <w:r w:rsidRPr="00037CAB">
        <w:rPr>
          <w:rFonts w:asciiTheme="majorBidi" w:hAnsiTheme="majorBidi" w:cstheme="majorBidi"/>
          <w:b/>
          <w:bCs/>
          <w:sz w:val="28"/>
          <w:szCs w:val="28"/>
          <w:lang w:bidi="ar-IQ"/>
        </w:rPr>
        <w:t>a single host</w:t>
      </w:r>
      <w:r w:rsidRPr="00526085">
        <w:rPr>
          <w:rFonts w:asciiTheme="majorBidi" w:hAnsiTheme="majorBidi" w:cstheme="majorBidi"/>
          <w:sz w:val="28"/>
          <w:szCs w:val="28"/>
          <w:lang w:bidi="ar-IQ"/>
        </w:rPr>
        <w:t xml:space="preserve"> and a second host whom they infect is necessary for the continuation of the species. </w:t>
      </w:r>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lastRenderedPageBreak/>
        <w:t xml:space="preserve">4. Most are commensal forms except </w:t>
      </w:r>
      <w:proofErr w:type="spellStart"/>
      <w:r w:rsidRPr="00526085">
        <w:rPr>
          <w:rFonts w:asciiTheme="majorBidi" w:hAnsiTheme="majorBidi" w:cstheme="majorBidi"/>
          <w:sz w:val="28"/>
          <w:szCs w:val="28"/>
          <w:lang w:bidi="ar-IQ"/>
        </w:rPr>
        <w:t>G.lamblia</w:t>
      </w:r>
      <w:proofErr w:type="spellEnd"/>
      <w:r w:rsidRPr="00526085">
        <w:rPr>
          <w:rFonts w:asciiTheme="majorBidi" w:hAnsiTheme="majorBidi" w:cstheme="majorBidi"/>
          <w:sz w:val="28"/>
          <w:szCs w:val="28"/>
          <w:lang w:bidi="ar-IQ"/>
        </w:rPr>
        <w:t xml:space="preserve">, </w:t>
      </w:r>
      <w:proofErr w:type="spellStart"/>
      <w:r w:rsidRPr="00526085">
        <w:rPr>
          <w:rFonts w:asciiTheme="majorBidi" w:hAnsiTheme="majorBidi" w:cstheme="majorBidi"/>
          <w:sz w:val="28"/>
          <w:szCs w:val="28"/>
          <w:lang w:bidi="ar-IQ"/>
        </w:rPr>
        <w:t>T.vaginalis</w:t>
      </w:r>
      <w:proofErr w:type="spellEnd"/>
      <w:r w:rsidRPr="00526085">
        <w:rPr>
          <w:rFonts w:asciiTheme="majorBidi" w:hAnsiTheme="majorBidi" w:cstheme="majorBidi"/>
          <w:sz w:val="28"/>
          <w:szCs w:val="28"/>
          <w:lang w:bidi="ar-IQ"/>
        </w:rPr>
        <w:t xml:space="preserve"> and </w:t>
      </w:r>
      <w:proofErr w:type="spellStart"/>
      <w:r w:rsidRPr="00526085">
        <w:rPr>
          <w:rFonts w:asciiTheme="majorBidi" w:hAnsiTheme="majorBidi" w:cstheme="majorBidi"/>
          <w:sz w:val="28"/>
          <w:szCs w:val="28"/>
          <w:lang w:bidi="ar-IQ"/>
        </w:rPr>
        <w:t>D.fragilis</w:t>
      </w:r>
      <w:proofErr w:type="spellEnd"/>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5. The infective stage may be either the </w:t>
      </w:r>
      <w:proofErr w:type="spellStart"/>
      <w:r w:rsidRPr="00526085">
        <w:rPr>
          <w:rFonts w:asciiTheme="majorBidi" w:hAnsiTheme="majorBidi" w:cstheme="majorBidi"/>
          <w:sz w:val="28"/>
          <w:szCs w:val="28"/>
          <w:lang w:bidi="ar-IQ"/>
        </w:rPr>
        <w:t>trophozoite</w:t>
      </w:r>
      <w:proofErr w:type="spellEnd"/>
      <w:r w:rsidRPr="00526085">
        <w:rPr>
          <w:rFonts w:asciiTheme="majorBidi" w:hAnsiTheme="majorBidi" w:cstheme="majorBidi"/>
          <w:sz w:val="28"/>
          <w:szCs w:val="28"/>
          <w:lang w:bidi="ar-IQ"/>
        </w:rPr>
        <w:t xml:space="preserve"> or the cyst stage</w:t>
      </w:r>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6. Except the species of </w:t>
      </w:r>
      <w:proofErr w:type="spellStart"/>
      <w:r w:rsidRPr="00526085">
        <w:rPr>
          <w:rFonts w:asciiTheme="majorBidi" w:hAnsiTheme="majorBidi" w:cstheme="majorBidi"/>
          <w:sz w:val="28"/>
          <w:szCs w:val="28"/>
          <w:lang w:bidi="ar-IQ"/>
        </w:rPr>
        <w:t>Trichomonas</w:t>
      </w:r>
      <w:proofErr w:type="spellEnd"/>
      <w:r w:rsidRPr="00526085">
        <w:rPr>
          <w:rFonts w:asciiTheme="majorBidi" w:hAnsiTheme="majorBidi" w:cstheme="majorBidi"/>
          <w:sz w:val="28"/>
          <w:szCs w:val="28"/>
          <w:lang w:bidi="ar-IQ"/>
        </w:rPr>
        <w:t xml:space="preserve"> and </w:t>
      </w:r>
      <w:proofErr w:type="spellStart"/>
      <w:r w:rsidRPr="00526085">
        <w:rPr>
          <w:rFonts w:asciiTheme="majorBidi" w:hAnsiTheme="majorBidi" w:cstheme="majorBidi"/>
          <w:sz w:val="28"/>
          <w:szCs w:val="28"/>
          <w:lang w:bidi="ar-IQ"/>
        </w:rPr>
        <w:t>Dienatamoeba</w:t>
      </w:r>
      <w:proofErr w:type="spellEnd"/>
      <w:r w:rsidRPr="00526085">
        <w:rPr>
          <w:rFonts w:asciiTheme="majorBidi" w:hAnsiTheme="majorBidi" w:cstheme="majorBidi"/>
          <w:sz w:val="28"/>
          <w:szCs w:val="28"/>
          <w:lang w:bidi="ar-IQ"/>
        </w:rPr>
        <w:t xml:space="preserve"> </w:t>
      </w:r>
      <w:proofErr w:type="spellStart"/>
      <w:r w:rsidRPr="00526085">
        <w:rPr>
          <w:rFonts w:asciiTheme="majorBidi" w:hAnsiTheme="majorBidi" w:cstheme="majorBidi"/>
          <w:sz w:val="28"/>
          <w:szCs w:val="28"/>
          <w:lang w:bidi="ar-IQ"/>
        </w:rPr>
        <w:t>fragilis</w:t>
      </w:r>
      <w:proofErr w:type="spellEnd"/>
      <w:r w:rsidRPr="00526085">
        <w:rPr>
          <w:rFonts w:asciiTheme="majorBidi" w:hAnsiTheme="majorBidi" w:cstheme="majorBidi"/>
          <w:sz w:val="28"/>
          <w:szCs w:val="28"/>
          <w:lang w:bidi="ar-IQ"/>
        </w:rPr>
        <w:t xml:space="preserve">, all have both cyst and </w:t>
      </w:r>
      <w:proofErr w:type="spellStart"/>
      <w:r w:rsidRPr="00526085">
        <w:rPr>
          <w:rFonts w:asciiTheme="majorBidi" w:hAnsiTheme="majorBidi" w:cstheme="majorBidi"/>
          <w:sz w:val="28"/>
          <w:szCs w:val="28"/>
          <w:lang w:bidi="ar-IQ"/>
        </w:rPr>
        <w:t>trophozoite</w:t>
      </w:r>
      <w:proofErr w:type="spellEnd"/>
      <w:r w:rsidRPr="00526085">
        <w:rPr>
          <w:rFonts w:asciiTheme="majorBidi" w:hAnsiTheme="majorBidi" w:cstheme="majorBidi"/>
          <w:sz w:val="28"/>
          <w:szCs w:val="28"/>
          <w:lang w:bidi="ar-IQ"/>
        </w:rPr>
        <w:t xml:space="preserve"> stages.</w:t>
      </w:r>
    </w:p>
    <w:p w:rsidR="00600174" w:rsidRDefault="00600174" w:rsidP="00C81979">
      <w:pPr>
        <w:bidi w:val="0"/>
        <w:jc w:val="both"/>
        <w:rPr>
          <w:rFonts w:asciiTheme="majorBidi" w:hAnsiTheme="majorBidi" w:cstheme="majorBidi"/>
          <w:b/>
          <w:bCs/>
          <w:sz w:val="28"/>
          <w:szCs w:val="28"/>
          <w:lang w:bidi="ar-IQ"/>
        </w:rPr>
      </w:pPr>
    </w:p>
    <w:p w:rsidR="00912A58" w:rsidRPr="00526085" w:rsidRDefault="00912A58" w:rsidP="00600174">
      <w:pPr>
        <w:bidi w:val="0"/>
        <w:jc w:val="both"/>
        <w:rPr>
          <w:rFonts w:asciiTheme="majorBidi" w:hAnsiTheme="majorBidi" w:cstheme="majorBidi"/>
          <w:b/>
          <w:bCs/>
          <w:sz w:val="28"/>
          <w:szCs w:val="28"/>
          <w:lang w:bidi="ar-IQ"/>
        </w:rPr>
      </w:pPr>
      <w:proofErr w:type="spellStart"/>
      <w:r w:rsidRPr="00526085">
        <w:rPr>
          <w:rFonts w:asciiTheme="majorBidi" w:hAnsiTheme="majorBidi" w:cstheme="majorBidi"/>
          <w:b/>
          <w:bCs/>
          <w:sz w:val="28"/>
          <w:szCs w:val="28"/>
          <w:lang w:bidi="ar-IQ"/>
        </w:rPr>
        <w:t>Chilomastix</w:t>
      </w:r>
      <w:proofErr w:type="spellEnd"/>
      <w:r w:rsidRPr="00526085">
        <w:rPr>
          <w:rFonts w:asciiTheme="majorBidi" w:hAnsiTheme="majorBidi" w:cstheme="majorBidi"/>
          <w:b/>
          <w:bCs/>
          <w:sz w:val="28"/>
          <w:szCs w:val="28"/>
          <w:lang w:bidi="ar-IQ"/>
        </w:rPr>
        <w:t xml:space="preserve"> </w:t>
      </w:r>
      <w:proofErr w:type="spellStart"/>
      <w:r w:rsidRPr="00526085">
        <w:rPr>
          <w:rFonts w:asciiTheme="majorBidi" w:hAnsiTheme="majorBidi" w:cstheme="majorBidi"/>
          <w:b/>
          <w:bCs/>
          <w:sz w:val="28"/>
          <w:szCs w:val="28"/>
          <w:lang w:bidi="ar-IQ"/>
        </w:rPr>
        <w:t>mesnili</w:t>
      </w:r>
      <w:proofErr w:type="spellEnd"/>
      <w:r w:rsidRPr="00526085">
        <w:rPr>
          <w:rFonts w:asciiTheme="majorBidi" w:hAnsiTheme="majorBidi" w:cstheme="majorBidi"/>
          <w:b/>
          <w:bCs/>
          <w:sz w:val="28"/>
          <w:szCs w:val="28"/>
          <w:lang w:bidi="ar-IQ"/>
        </w:rPr>
        <w:t xml:space="preserve"> </w:t>
      </w:r>
    </w:p>
    <w:p w:rsidR="00037CAB"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Geographical Distribution: cosmopolitan but mostly prevalent in warm </w:t>
      </w:r>
      <w:r w:rsidR="00037CAB" w:rsidRPr="00526085">
        <w:rPr>
          <w:rFonts w:asciiTheme="majorBidi" w:hAnsiTheme="majorBidi" w:cstheme="majorBidi"/>
          <w:sz w:val="28"/>
          <w:szCs w:val="28"/>
          <w:lang w:bidi="ar-IQ"/>
        </w:rPr>
        <w:t xml:space="preserve">climates. </w:t>
      </w:r>
    </w:p>
    <w:p w:rsidR="00912A58" w:rsidRPr="00526085" w:rsidRDefault="00037CAB" w:rsidP="00037CAB">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Habitat</w:t>
      </w:r>
      <w:r w:rsidR="00912A58" w:rsidRPr="00526085">
        <w:rPr>
          <w:rFonts w:asciiTheme="majorBidi" w:hAnsiTheme="majorBidi" w:cstheme="majorBidi"/>
          <w:sz w:val="28"/>
          <w:szCs w:val="28"/>
          <w:lang w:bidi="ar-IQ"/>
        </w:rPr>
        <w:t xml:space="preserve">: </w:t>
      </w:r>
      <w:proofErr w:type="spellStart"/>
      <w:r w:rsidR="00912A58" w:rsidRPr="00526085">
        <w:rPr>
          <w:rFonts w:asciiTheme="majorBidi" w:hAnsiTheme="majorBidi" w:cstheme="majorBidi"/>
          <w:sz w:val="28"/>
          <w:szCs w:val="28"/>
          <w:lang w:bidi="ar-IQ"/>
        </w:rPr>
        <w:t>Trophozoite</w:t>
      </w:r>
      <w:proofErr w:type="spellEnd"/>
      <w:r w:rsidR="00912A58" w:rsidRPr="00526085">
        <w:rPr>
          <w:rFonts w:asciiTheme="majorBidi" w:hAnsiTheme="majorBidi" w:cstheme="majorBidi"/>
          <w:sz w:val="28"/>
          <w:szCs w:val="28"/>
          <w:lang w:bidi="ar-IQ"/>
        </w:rPr>
        <w:t xml:space="preserve"> and cyst live in the colon and caecum of the large intestine.</w:t>
      </w:r>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 Morphology </w:t>
      </w:r>
      <w:proofErr w:type="spellStart"/>
      <w:r w:rsidRPr="00526085">
        <w:rPr>
          <w:rFonts w:asciiTheme="majorBidi" w:hAnsiTheme="majorBidi" w:cstheme="majorBidi"/>
          <w:sz w:val="28"/>
          <w:szCs w:val="28"/>
          <w:lang w:bidi="ar-IQ"/>
        </w:rPr>
        <w:t>Trophozoite</w:t>
      </w:r>
      <w:proofErr w:type="spellEnd"/>
      <w:r w:rsidRPr="00526085">
        <w:rPr>
          <w:rFonts w:asciiTheme="majorBidi" w:hAnsiTheme="majorBidi" w:cstheme="majorBidi"/>
          <w:sz w:val="28"/>
          <w:szCs w:val="28"/>
          <w:lang w:bidi="ar-IQ"/>
        </w:rPr>
        <w:t xml:space="preserve">:- Size: 6-20 by 3-10μm </w:t>
      </w:r>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Shape: Triangular and tapered at one end </w:t>
      </w:r>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Motility: spiral in one definite direction. </w:t>
      </w:r>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Cytoplasm: - Spiral groove that makes asymmetrical flagellate - </w:t>
      </w:r>
      <w:proofErr w:type="spellStart"/>
      <w:r w:rsidRPr="00526085">
        <w:rPr>
          <w:rFonts w:asciiTheme="majorBidi" w:hAnsiTheme="majorBidi" w:cstheme="majorBidi"/>
          <w:sz w:val="28"/>
          <w:szCs w:val="28"/>
          <w:lang w:bidi="ar-IQ"/>
        </w:rPr>
        <w:t>cytostome</w:t>
      </w:r>
      <w:proofErr w:type="spellEnd"/>
      <w:r w:rsidRPr="00526085">
        <w:rPr>
          <w:rFonts w:asciiTheme="majorBidi" w:hAnsiTheme="majorBidi" w:cstheme="majorBidi"/>
          <w:sz w:val="28"/>
          <w:szCs w:val="28"/>
          <w:lang w:bidi="ar-IQ"/>
        </w:rPr>
        <w:t xml:space="preserve"> (mouth-like cleft) at the rounded end. </w:t>
      </w:r>
    </w:p>
    <w:p w:rsidR="00037CAB"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Nucleus: one nucleus, easily visible in unstained preparation </w:t>
      </w:r>
    </w:p>
    <w:p w:rsidR="00912A58" w:rsidRPr="00526085" w:rsidRDefault="00912A58" w:rsidP="00037CAB">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Flagella: Six flagella. Three anterior free flagella, one delicate flagellum lying in the </w:t>
      </w:r>
      <w:proofErr w:type="spellStart"/>
      <w:r w:rsidRPr="00526085">
        <w:rPr>
          <w:rFonts w:asciiTheme="majorBidi" w:hAnsiTheme="majorBidi" w:cstheme="majorBidi"/>
          <w:sz w:val="28"/>
          <w:szCs w:val="28"/>
          <w:lang w:bidi="ar-IQ"/>
        </w:rPr>
        <w:t>cytostome</w:t>
      </w:r>
      <w:proofErr w:type="spellEnd"/>
      <w:r w:rsidRPr="00526085">
        <w:rPr>
          <w:rFonts w:asciiTheme="majorBidi" w:hAnsiTheme="majorBidi" w:cstheme="majorBidi"/>
          <w:sz w:val="28"/>
          <w:szCs w:val="28"/>
          <w:lang w:bidi="ar-IQ"/>
        </w:rPr>
        <w:t xml:space="preserve"> and two flagella on the lateral margin of the </w:t>
      </w:r>
      <w:proofErr w:type="spellStart"/>
      <w:r w:rsidRPr="00526085">
        <w:rPr>
          <w:rFonts w:asciiTheme="majorBidi" w:hAnsiTheme="majorBidi" w:cstheme="majorBidi"/>
          <w:sz w:val="28"/>
          <w:szCs w:val="28"/>
          <w:lang w:bidi="ar-IQ"/>
        </w:rPr>
        <w:t>cytostome</w:t>
      </w:r>
      <w:proofErr w:type="spellEnd"/>
    </w:p>
    <w:p w:rsidR="00912A58" w:rsidRPr="00526085" w:rsidRDefault="00912A58"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 Cyst:- Size: 6-8 by 4-6μm Shape: pear or lemon shaped </w:t>
      </w:r>
      <w:proofErr w:type="spellStart"/>
      <w:r w:rsidRPr="00526085">
        <w:rPr>
          <w:rFonts w:asciiTheme="majorBidi" w:hAnsiTheme="majorBidi" w:cstheme="majorBidi"/>
          <w:sz w:val="28"/>
          <w:szCs w:val="28"/>
          <w:lang w:bidi="ar-IQ"/>
        </w:rPr>
        <w:t>Cystostome</w:t>
      </w:r>
      <w:proofErr w:type="spellEnd"/>
      <w:r w:rsidRPr="00526085">
        <w:rPr>
          <w:rFonts w:asciiTheme="majorBidi" w:hAnsiTheme="majorBidi" w:cstheme="majorBidi"/>
          <w:sz w:val="28"/>
          <w:szCs w:val="28"/>
          <w:lang w:bidi="ar-IQ"/>
        </w:rPr>
        <w:t xml:space="preserve"> and remains of </w:t>
      </w:r>
      <w:proofErr w:type="spellStart"/>
      <w:r w:rsidRPr="00526085">
        <w:rPr>
          <w:rFonts w:asciiTheme="majorBidi" w:hAnsiTheme="majorBidi" w:cstheme="majorBidi"/>
          <w:sz w:val="28"/>
          <w:szCs w:val="28"/>
          <w:lang w:bidi="ar-IQ"/>
        </w:rPr>
        <w:t>locomotory</w:t>
      </w:r>
      <w:proofErr w:type="spellEnd"/>
      <w:r w:rsidRPr="00526085">
        <w:rPr>
          <w:rFonts w:asciiTheme="majorBidi" w:hAnsiTheme="majorBidi" w:cstheme="majorBidi"/>
          <w:sz w:val="28"/>
          <w:szCs w:val="28"/>
          <w:lang w:bidi="ar-IQ"/>
        </w:rPr>
        <w:t xml:space="preserve"> organelles can be seen. Nucleus: single; Thick nuclear membrane with small central </w:t>
      </w:r>
      <w:proofErr w:type="spellStart"/>
      <w:r w:rsidRPr="00526085">
        <w:rPr>
          <w:rFonts w:asciiTheme="majorBidi" w:hAnsiTheme="majorBidi" w:cstheme="majorBidi"/>
          <w:sz w:val="28"/>
          <w:szCs w:val="28"/>
          <w:lang w:bidi="ar-IQ"/>
        </w:rPr>
        <w:t>karyosome</w:t>
      </w:r>
      <w:proofErr w:type="spellEnd"/>
      <w:r w:rsidRPr="00526085">
        <w:rPr>
          <w:rFonts w:asciiTheme="majorBidi" w:hAnsiTheme="majorBidi" w:cstheme="majorBidi"/>
          <w:sz w:val="28"/>
          <w:szCs w:val="28"/>
          <w:lang w:bidi="ar-IQ"/>
        </w:rPr>
        <w:t>.</w:t>
      </w:r>
    </w:p>
    <w:p w:rsidR="00526085" w:rsidRPr="00526085" w:rsidRDefault="00526085" w:rsidP="00526085">
      <w:pPr>
        <w:bidi w:val="0"/>
        <w:jc w:val="both"/>
        <w:rPr>
          <w:rFonts w:asciiTheme="majorBidi" w:hAnsiTheme="majorBidi" w:cstheme="majorBidi"/>
          <w:sz w:val="28"/>
          <w:szCs w:val="28"/>
          <w:lang w:bidi="ar-IQ"/>
        </w:rPr>
      </w:pPr>
      <w:r w:rsidRPr="00526085">
        <w:rPr>
          <w:rFonts w:asciiTheme="majorBidi" w:hAnsiTheme="majorBidi" w:cstheme="majorBidi"/>
          <w:noProof/>
          <w:sz w:val="28"/>
          <w:szCs w:val="28"/>
        </w:rPr>
        <w:lastRenderedPageBreak/>
        <w:drawing>
          <wp:inline distT="0" distB="0" distL="0" distR="0" wp14:anchorId="5CB59B52" wp14:editId="3E148E94">
            <wp:extent cx="2019935" cy="2289810"/>
            <wp:effectExtent l="0" t="0" r="0" b="0"/>
            <wp:docPr id="7" name="صورة 7" descr="C:\Users\SHOBAR\Desktop\31f95b4e7882a5dbbef7ec899cb1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OBAR\Desktop\31f95b4e7882a5dbbef7ec899cb141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2289810"/>
                    </a:xfrm>
                    <a:prstGeom prst="rect">
                      <a:avLst/>
                    </a:prstGeom>
                    <a:noFill/>
                    <a:ln>
                      <a:noFill/>
                    </a:ln>
                  </pic:spPr>
                </pic:pic>
              </a:graphicData>
            </a:graphic>
          </wp:inline>
        </w:drawing>
      </w:r>
    </w:p>
    <w:p w:rsidR="00314862" w:rsidRPr="00526085" w:rsidRDefault="00314862" w:rsidP="00314862">
      <w:pPr>
        <w:bidi w:val="0"/>
        <w:jc w:val="both"/>
        <w:rPr>
          <w:rFonts w:asciiTheme="majorBidi" w:hAnsiTheme="majorBidi" w:cstheme="majorBidi"/>
          <w:sz w:val="28"/>
          <w:szCs w:val="28"/>
        </w:rPr>
      </w:pPr>
      <w:r w:rsidRPr="00526085">
        <w:rPr>
          <w:rFonts w:asciiTheme="majorBidi" w:hAnsiTheme="majorBidi" w:cstheme="majorBidi"/>
          <w:sz w:val="28"/>
          <w:szCs w:val="28"/>
        </w:rPr>
        <w:t xml:space="preserve">Life Cycle </w:t>
      </w:r>
      <w:proofErr w:type="spellStart"/>
      <w:r w:rsidRPr="00526085">
        <w:rPr>
          <w:rFonts w:asciiTheme="majorBidi" w:hAnsiTheme="majorBidi" w:cstheme="majorBidi"/>
          <w:sz w:val="28"/>
          <w:szCs w:val="28"/>
        </w:rPr>
        <w:t>Cyst→Excystation→Trophozoite→Binary</w:t>
      </w:r>
      <w:proofErr w:type="spellEnd"/>
      <w:r w:rsidRPr="00526085">
        <w:rPr>
          <w:rFonts w:asciiTheme="majorBidi" w:hAnsiTheme="majorBidi" w:cstheme="majorBidi"/>
          <w:sz w:val="28"/>
          <w:szCs w:val="28"/>
        </w:rPr>
        <w:t xml:space="preserve"> </w:t>
      </w:r>
      <w:proofErr w:type="spellStart"/>
      <w:r w:rsidRPr="00526085">
        <w:rPr>
          <w:rFonts w:asciiTheme="majorBidi" w:hAnsiTheme="majorBidi" w:cstheme="majorBidi"/>
          <w:sz w:val="28"/>
          <w:szCs w:val="28"/>
        </w:rPr>
        <w:t>fission→encystation→Cyst</w:t>
      </w:r>
      <w:proofErr w:type="spellEnd"/>
      <w:r w:rsidRPr="00526085">
        <w:rPr>
          <w:rFonts w:asciiTheme="majorBidi" w:hAnsiTheme="majorBidi" w:cstheme="majorBidi"/>
          <w:sz w:val="28"/>
          <w:szCs w:val="28"/>
        </w:rPr>
        <w:t xml:space="preserve"> </w:t>
      </w:r>
    </w:p>
    <w:p w:rsidR="00526085" w:rsidRPr="00526085" w:rsidRDefault="00314862" w:rsidP="00314862">
      <w:pPr>
        <w:bidi w:val="0"/>
        <w:jc w:val="both"/>
        <w:rPr>
          <w:rFonts w:asciiTheme="majorBidi" w:hAnsiTheme="majorBidi" w:cstheme="majorBidi"/>
          <w:sz w:val="28"/>
          <w:szCs w:val="28"/>
        </w:rPr>
      </w:pPr>
      <w:r w:rsidRPr="00526085">
        <w:rPr>
          <w:rFonts w:asciiTheme="majorBidi" w:hAnsiTheme="majorBidi" w:cstheme="majorBidi"/>
          <w:sz w:val="28"/>
          <w:szCs w:val="28"/>
        </w:rPr>
        <w:t xml:space="preserve">in the </w:t>
      </w:r>
      <w:proofErr w:type="spellStart"/>
      <w:r w:rsidRPr="00526085">
        <w:rPr>
          <w:rFonts w:asciiTheme="majorBidi" w:hAnsiTheme="majorBidi" w:cstheme="majorBidi"/>
          <w:sz w:val="28"/>
          <w:szCs w:val="28"/>
        </w:rPr>
        <w:t>faeces</w:t>
      </w:r>
      <w:proofErr w:type="spellEnd"/>
      <w:r w:rsidRPr="00526085">
        <w:rPr>
          <w:rFonts w:asciiTheme="majorBidi" w:hAnsiTheme="majorBidi" w:cstheme="majorBidi"/>
          <w:sz w:val="28"/>
          <w:szCs w:val="28"/>
        </w:rPr>
        <w:t xml:space="preserve"> </w:t>
      </w:r>
      <w:proofErr w:type="spellStart"/>
      <w:r w:rsidRPr="00526085">
        <w:rPr>
          <w:rFonts w:asciiTheme="majorBidi" w:hAnsiTheme="majorBidi" w:cstheme="majorBidi"/>
          <w:sz w:val="28"/>
          <w:szCs w:val="28"/>
        </w:rPr>
        <w:t>Trophozoite</w:t>
      </w:r>
      <w:proofErr w:type="spellEnd"/>
      <w:r w:rsidRPr="00526085">
        <w:rPr>
          <w:rFonts w:asciiTheme="majorBidi" w:hAnsiTheme="majorBidi" w:cstheme="majorBidi"/>
          <w:sz w:val="28"/>
          <w:szCs w:val="28"/>
        </w:rPr>
        <w:t xml:space="preserve"> stage reproduces by binary fission. The infective stage is the cyst from contaminated food or drink. </w:t>
      </w:r>
      <w:proofErr w:type="spellStart"/>
      <w:r w:rsidRPr="00526085">
        <w:rPr>
          <w:rFonts w:asciiTheme="majorBidi" w:hAnsiTheme="majorBidi" w:cstheme="majorBidi"/>
          <w:sz w:val="28"/>
          <w:szCs w:val="28"/>
        </w:rPr>
        <w:t>Excystation</w:t>
      </w:r>
      <w:proofErr w:type="spellEnd"/>
      <w:r w:rsidRPr="00526085">
        <w:rPr>
          <w:rFonts w:asciiTheme="majorBidi" w:hAnsiTheme="majorBidi" w:cstheme="majorBidi"/>
          <w:sz w:val="28"/>
          <w:szCs w:val="28"/>
        </w:rPr>
        <w:t xml:space="preserve"> occurs in the large intestine and </w:t>
      </w:r>
      <w:proofErr w:type="spellStart"/>
      <w:r w:rsidRPr="00526085">
        <w:rPr>
          <w:rFonts w:asciiTheme="majorBidi" w:hAnsiTheme="majorBidi" w:cstheme="majorBidi"/>
          <w:sz w:val="28"/>
          <w:szCs w:val="28"/>
        </w:rPr>
        <w:t>trophozoite</w:t>
      </w:r>
      <w:proofErr w:type="spellEnd"/>
      <w:r w:rsidRPr="00526085">
        <w:rPr>
          <w:rFonts w:asciiTheme="majorBidi" w:hAnsiTheme="majorBidi" w:cstheme="majorBidi"/>
          <w:sz w:val="28"/>
          <w:szCs w:val="28"/>
        </w:rPr>
        <w:t xml:space="preserve"> multiplies by binary fission.</w:t>
      </w:r>
    </w:p>
    <w:p w:rsidR="00314862" w:rsidRPr="00526085" w:rsidRDefault="00526085" w:rsidP="00526085">
      <w:pPr>
        <w:bidi w:val="0"/>
        <w:jc w:val="both"/>
        <w:rPr>
          <w:rFonts w:asciiTheme="majorBidi" w:hAnsiTheme="majorBidi" w:cstheme="majorBidi"/>
          <w:sz w:val="28"/>
          <w:szCs w:val="28"/>
        </w:rPr>
      </w:pPr>
      <w:r w:rsidRPr="00526085">
        <w:rPr>
          <w:rFonts w:asciiTheme="majorBidi" w:hAnsiTheme="majorBidi" w:cstheme="majorBidi"/>
          <w:noProof/>
          <w:sz w:val="28"/>
          <w:szCs w:val="28"/>
        </w:rPr>
        <w:drawing>
          <wp:inline distT="0" distB="0" distL="0" distR="0" wp14:anchorId="35AE8BEC" wp14:editId="043AB381">
            <wp:extent cx="5274310" cy="3955612"/>
            <wp:effectExtent l="0" t="0" r="2540" b="6985"/>
            <wp:docPr id="8" name="صورة 8" descr="C:\Users\SHOBAR\Desktop\intestinal-flagellates-1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OBAR\Desktop\intestinal-flagellates-19-7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5612"/>
                    </a:xfrm>
                    <a:prstGeom prst="rect">
                      <a:avLst/>
                    </a:prstGeom>
                    <a:noFill/>
                    <a:ln>
                      <a:noFill/>
                    </a:ln>
                  </pic:spPr>
                </pic:pic>
              </a:graphicData>
            </a:graphic>
          </wp:inline>
        </w:drawing>
      </w:r>
      <w:r w:rsidR="00314862" w:rsidRPr="00526085">
        <w:rPr>
          <w:rFonts w:asciiTheme="majorBidi" w:hAnsiTheme="majorBidi" w:cstheme="majorBidi"/>
          <w:sz w:val="28"/>
          <w:szCs w:val="28"/>
        </w:rPr>
        <w:t xml:space="preserve"> </w:t>
      </w:r>
    </w:p>
    <w:p w:rsidR="001B7A65" w:rsidRDefault="001B7A65" w:rsidP="00314862">
      <w:pPr>
        <w:bidi w:val="0"/>
        <w:jc w:val="both"/>
        <w:rPr>
          <w:rFonts w:asciiTheme="majorBidi" w:hAnsiTheme="majorBidi" w:cstheme="majorBidi"/>
          <w:sz w:val="28"/>
          <w:szCs w:val="28"/>
        </w:rPr>
      </w:pPr>
    </w:p>
    <w:p w:rsidR="00314862" w:rsidRPr="00526085" w:rsidRDefault="00314862" w:rsidP="001B7A65">
      <w:pPr>
        <w:bidi w:val="0"/>
        <w:jc w:val="both"/>
        <w:rPr>
          <w:rFonts w:asciiTheme="majorBidi" w:hAnsiTheme="majorBidi" w:cstheme="majorBidi"/>
          <w:sz w:val="28"/>
          <w:szCs w:val="28"/>
        </w:rPr>
      </w:pPr>
      <w:r w:rsidRPr="00526085">
        <w:rPr>
          <w:rFonts w:asciiTheme="majorBidi" w:hAnsiTheme="majorBidi" w:cstheme="majorBidi"/>
          <w:sz w:val="28"/>
          <w:szCs w:val="28"/>
        </w:rPr>
        <w:lastRenderedPageBreak/>
        <w:t xml:space="preserve">Pathology: It is commensal </w:t>
      </w:r>
    </w:p>
    <w:p w:rsidR="00112EE6" w:rsidRDefault="00314862" w:rsidP="00314862">
      <w:pPr>
        <w:bidi w:val="0"/>
        <w:jc w:val="both"/>
        <w:rPr>
          <w:rFonts w:asciiTheme="majorBidi" w:hAnsiTheme="majorBidi" w:cstheme="majorBidi"/>
          <w:sz w:val="28"/>
          <w:szCs w:val="28"/>
        </w:rPr>
      </w:pPr>
      <w:r w:rsidRPr="00526085">
        <w:rPr>
          <w:rFonts w:asciiTheme="majorBidi" w:hAnsiTheme="majorBidi" w:cstheme="majorBidi"/>
          <w:sz w:val="28"/>
          <w:szCs w:val="28"/>
        </w:rPr>
        <w:t>Laboratory Diagnosis:-</w:t>
      </w:r>
    </w:p>
    <w:p w:rsidR="00314862" w:rsidRPr="00526085" w:rsidRDefault="00314862" w:rsidP="00112EE6">
      <w:pPr>
        <w:bidi w:val="0"/>
        <w:jc w:val="both"/>
        <w:rPr>
          <w:rFonts w:asciiTheme="majorBidi" w:hAnsiTheme="majorBidi" w:cstheme="majorBidi"/>
          <w:sz w:val="28"/>
          <w:szCs w:val="28"/>
          <w:lang w:bidi="ar-IQ"/>
        </w:rPr>
      </w:pPr>
      <w:r w:rsidRPr="00526085">
        <w:rPr>
          <w:rFonts w:asciiTheme="majorBidi" w:hAnsiTheme="majorBidi" w:cstheme="majorBidi"/>
          <w:sz w:val="28"/>
          <w:szCs w:val="28"/>
        </w:rPr>
        <w:t xml:space="preserve">Finding the </w:t>
      </w:r>
      <w:proofErr w:type="spellStart"/>
      <w:r w:rsidRPr="00526085">
        <w:rPr>
          <w:rFonts w:asciiTheme="majorBidi" w:hAnsiTheme="majorBidi" w:cstheme="majorBidi"/>
          <w:sz w:val="28"/>
          <w:szCs w:val="28"/>
        </w:rPr>
        <w:t>trophozoite</w:t>
      </w:r>
      <w:proofErr w:type="spellEnd"/>
      <w:r w:rsidRPr="00526085">
        <w:rPr>
          <w:rFonts w:asciiTheme="majorBidi" w:hAnsiTheme="majorBidi" w:cstheme="majorBidi"/>
          <w:sz w:val="28"/>
          <w:szCs w:val="28"/>
        </w:rPr>
        <w:t xml:space="preserve"> and cyst stages in stool specimen. The </w:t>
      </w:r>
      <w:proofErr w:type="spellStart"/>
      <w:r w:rsidRPr="00526085">
        <w:rPr>
          <w:rFonts w:asciiTheme="majorBidi" w:hAnsiTheme="majorBidi" w:cstheme="majorBidi"/>
          <w:sz w:val="28"/>
          <w:szCs w:val="28"/>
        </w:rPr>
        <w:t>trophozoite</w:t>
      </w:r>
      <w:proofErr w:type="spellEnd"/>
      <w:r w:rsidRPr="00526085">
        <w:rPr>
          <w:rFonts w:asciiTheme="majorBidi" w:hAnsiTheme="majorBidi" w:cstheme="majorBidi"/>
          <w:sz w:val="28"/>
          <w:szCs w:val="28"/>
        </w:rPr>
        <w:t xml:space="preserve"> stage is very similar to Giardia </w:t>
      </w:r>
      <w:proofErr w:type="spellStart"/>
      <w:r w:rsidRPr="00526085">
        <w:rPr>
          <w:rFonts w:asciiTheme="majorBidi" w:hAnsiTheme="majorBidi" w:cstheme="majorBidi"/>
          <w:sz w:val="28"/>
          <w:szCs w:val="28"/>
        </w:rPr>
        <w:t>lamblia</w:t>
      </w:r>
      <w:proofErr w:type="spellEnd"/>
      <w:r w:rsidRPr="00526085">
        <w:rPr>
          <w:rFonts w:asciiTheme="majorBidi" w:hAnsiTheme="majorBidi" w:cstheme="majorBidi"/>
          <w:sz w:val="28"/>
          <w:szCs w:val="28"/>
        </w:rPr>
        <w:t xml:space="preserve"> and </w:t>
      </w:r>
      <w:proofErr w:type="spellStart"/>
      <w:r w:rsidRPr="00526085">
        <w:rPr>
          <w:rFonts w:asciiTheme="majorBidi" w:hAnsiTheme="majorBidi" w:cstheme="majorBidi"/>
          <w:sz w:val="28"/>
          <w:szCs w:val="28"/>
        </w:rPr>
        <w:t>Trichomonas</w:t>
      </w:r>
      <w:proofErr w:type="spellEnd"/>
      <w:r w:rsidRPr="00526085">
        <w:rPr>
          <w:rFonts w:asciiTheme="majorBidi" w:hAnsiTheme="majorBidi" w:cstheme="majorBidi"/>
          <w:sz w:val="28"/>
          <w:szCs w:val="28"/>
        </w:rPr>
        <w:t xml:space="preserve"> </w:t>
      </w:r>
      <w:proofErr w:type="spellStart"/>
      <w:r w:rsidRPr="00526085">
        <w:rPr>
          <w:rFonts w:asciiTheme="majorBidi" w:hAnsiTheme="majorBidi" w:cstheme="majorBidi"/>
          <w:sz w:val="28"/>
          <w:szCs w:val="28"/>
        </w:rPr>
        <w:t>hominis</w:t>
      </w:r>
      <w:proofErr w:type="spellEnd"/>
      <w:r w:rsidRPr="00526085">
        <w:rPr>
          <w:rFonts w:asciiTheme="majorBidi" w:hAnsiTheme="majorBidi" w:cstheme="majorBidi"/>
          <w:sz w:val="28"/>
          <w:szCs w:val="28"/>
        </w:rPr>
        <w:t>; and needs careful identification.</w:t>
      </w:r>
    </w:p>
    <w:p w:rsidR="00526085" w:rsidRPr="00526085" w:rsidRDefault="00526085" w:rsidP="00314862">
      <w:pPr>
        <w:bidi w:val="0"/>
        <w:jc w:val="both"/>
        <w:rPr>
          <w:rFonts w:asciiTheme="majorBidi" w:hAnsiTheme="majorBidi" w:cstheme="majorBidi"/>
          <w:sz w:val="28"/>
          <w:szCs w:val="28"/>
          <w:lang w:bidi="ar-IQ"/>
        </w:rPr>
      </w:pPr>
    </w:p>
    <w:p w:rsidR="00526085" w:rsidRPr="00526085" w:rsidRDefault="00526085" w:rsidP="00526085">
      <w:pPr>
        <w:bidi w:val="0"/>
        <w:jc w:val="both"/>
        <w:rPr>
          <w:rFonts w:asciiTheme="majorBidi" w:hAnsiTheme="majorBidi" w:cstheme="majorBidi"/>
          <w:sz w:val="28"/>
          <w:szCs w:val="28"/>
          <w:lang w:bidi="ar-IQ"/>
        </w:rPr>
      </w:pPr>
    </w:p>
    <w:p w:rsidR="00526085" w:rsidRPr="00526085" w:rsidRDefault="00526085" w:rsidP="00526085">
      <w:pPr>
        <w:bidi w:val="0"/>
        <w:jc w:val="both"/>
        <w:rPr>
          <w:rFonts w:asciiTheme="majorBidi" w:hAnsiTheme="majorBidi" w:cstheme="majorBidi"/>
          <w:sz w:val="28"/>
          <w:szCs w:val="28"/>
          <w:lang w:bidi="ar-IQ"/>
        </w:rPr>
      </w:pPr>
    </w:p>
    <w:p w:rsidR="00314862" w:rsidRPr="00526085" w:rsidRDefault="00314862" w:rsidP="00526085">
      <w:pPr>
        <w:bidi w:val="0"/>
        <w:jc w:val="both"/>
        <w:rPr>
          <w:rFonts w:asciiTheme="majorBidi" w:hAnsiTheme="majorBidi" w:cstheme="majorBidi"/>
          <w:b/>
          <w:bCs/>
          <w:sz w:val="28"/>
          <w:szCs w:val="28"/>
          <w:lang w:bidi="ar-IQ"/>
        </w:rPr>
      </w:pPr>
      <w:r w:rsidRPr="00526085">
        <w:rPr>
          <w:rFonts w:asciiTheme="majorBidi" w:hAnsiTheme="majorBidi" w:cstheme="majorBidi"/>
          <w:b/>
          <w:bCs/>
          <w:sz w:val="28"/>
          <w:szCs w:val="28"/>
          <w:lang w:bidi="ar-IQ"/>
        </w:rPr>
        <w:t xml:space="preserve">Giardia </w:t>
      </w:r>
      <w:proofErr w:type="spellStart"/>
      <w:r w:rsidRPr="00526085">
        <w:rPr>
          <w:rFonts w:asciiTheme="majorBidi" w:hAnsiTheme="majorBidi" w:cstheme="majorBidi"/>
          <w:b/>
          <w:bCs/>
          <w:sz w:val="28"/>
          <w:szCs w:val="28"/>
          <w:lang w:bidi="ar-IQ"/>
        </w:rPr>
        <w:t>lamblia</w:t>
      </w:r>
      <w:proofErr w:type="spellEnd"/>
      <w:r w:rsidRPr="00526085">
        <w:rPr>
          <w:rFonts w:asciiTheme="majorBidi" w:hAnsiTheme="majorBidi" w:cstheme="majorBidi"/>
          <w:b/>
          <w:bCs/>
          <w:sz w:val="28"/>
          <w:szCs w:val="28"/>
          <w:lang w:bidi="ar-IQ"/>
        </w:rPr>
        <w:t xml:space="preserve"> </w:t>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Also called Giardia </w:t>
      </w:r>
      <w:proofErr w:type="spellStart"/>
      <w:r w:rsidRPr="00526085">
        <w:rPr>
          <w:rFonts w:asciiTheme="majorBidi" w:hAnsiTheme="majorBidi" w:cstheme="majorBidi"/>
          <w:sz w:val="28"/>
          <w:szCs w:val="28"/>
          <w:lang w:bidi="ar-IQ"/>
        </w:rPr>
        <w:t>intestinalis</w:t>
      </w:r>
      <w:proofErr w:type="spellEnd"/>
      <w:r w:rsidRPr="00526085">
        <w:rPr>
          <w:rFonts w:asciiTheme="majorBidi" w:hAnsiTheme="majorBidi" w:cstheme="majorBidi"/>
          <w:sz w:val="28"/>
          <w:szCs w:val="28"/>
          <w:lang w:bidi="ar-IQ"/>
        </w:rPr>
        <w:t xml:space="preserve"> and </w:t>
      </w:r>
      <w:proofErr w:type="spellStart"/>
      <w:r w:rsidRPr="00526085">
        <w:rPr>
          <w:rFonts w:asciiTheme="majorBidi" w:hAnsiTheme="majorBidi" w:cstheme="majorBidi"/>
          <w:sz w:val="28"/>
          <w:szCs w:val="28"/>
          <w:lang w:bidi="ar-IQ"/>
        </w:rPr>
        <w:t>G.duodenale</w:t>
      </w:r>
      <w:proofErr w:type="spellEnd"/>
      <w:r w:rsidRPr="00526085">
        <w:rPr>
          <w:rFonts w:asciiTheme="majorBidi" w:hAnsiTheme="majorBidi" w:cstheme="majorBidi"/>
          <w:sz w:val="28"/>
          <w:szCs w:val="28"/>
          <w:lang w:bidi="ar-IQ"/>
        </w:rPr>
        <w:t xml:space="preserve"> </w:t>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Geographical Distribution:-Cosmopolitan distribution in warm climate and is more prevalent in children than in adults. It is the most commonly diagnosed flagellate of the human intestinal tract. High prevalence occurs in young, malnourished children in large families, orphan asylums, and elementary schools.</w:t>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Habitat: Upper parts of the small intestine mainly in the duodenum and jejunum.</w:t>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Morphology: </w:t>
      </w:r>
    </w:p>
    <w:p w:rsidR="00314862" w:rsidRDefault="00314862" w:rsidP="00314862">
      <w:pPr>
        <w:bidi w:val="0"/>
        <w:jc w:val="both"/>
        <w:rPr>
          <w:rFonts w:asciiTheme="majorBidi" w:hAnsiTheme="majorBidi" w:cstheme="majorBidi"/>
          <w:sz w:val="28"/>
          <w:szCs w:val="28"/>
          <w:lang w:bidi="ar-IQ"/>
        </w:rPr>
      </w:pPr>
      <w:proofErr w:type="spellStart"/>
      <w:r w:rsidRPr="00526085">
        <w:rPr>
          <w:rFonts w:asciiTheme="majorBidi" w:hAnsiTheme="majorBidi" w:cstheme="majorBidi"/>
          <w:sz w:val="28"/>
          <w:szCs w:val="28"/>
          <w:lang w:bidi="ar-IQ"/>
        </w:rPr>
        <w:t>Trophozoite</w:t>
      </w:r>
      <w:proofErr w:type="spellEnd"/>
      <w:r w:rsidRPr="00526085">
        <w:rPr>
          <w:rFonts w:asciiTheme="majorBidi" w:hAnsiTheme="majorBidi" w:cstheme="majorBidi"/>
          <w:sz w:val="28"/>
          <w:szCs w:val="28"/>
          <w:lang w:bidi="ar-IQ"/>
        </w:rPr>
        <w:t xml:space="preserve">:-Size: 10-21 by 5-15μm Shape: </w:t>
      </w:r>
      <w:proofErr w:type="spellStart"/>
      <w:r w:rsidRPr="00526085">
        <w:rPr>
          <w:rFonts w:asciiTheme="majorBidi" w:hAnsiTheme="majorBidi" w:cstheme="majorBidi"/>
          <w:sz w:val="28"/>
          <w:szCs w:val="28"/>
          <w:lang w:bidi="ar-IQ"/>
        </w:rPr>
        <w:t>pyriform</w:t>
      </w:r>
      <w:proofErr w:type="spellEnd"/>
      <w:r w:rsidRPr="00526085">
        <w:rPr>
          <w:rFonts w:asciiTheme="majorBidi" w:hAnsiTheme="majorBidi" w:cstheme="majorBidi"/>
          <w:sz w:val="28"/>
          <w:szCs w:val="28"/>
          <w:lang w:bidi="ar-IQ"/>
        </w:rPr>
        <w:t xml:space="preserve"> (pear-shaped), i.e. rounded anteriorly and pointed posteriorly. Motility: Progressive, rapid, tumbling and spinning often linked to a “falling leaf” type of motility in fresh liquid stools. Bilaterally symmetrical </w:t>
      </w:r>
      <w:proofErr w:type="spellStart"/>
      <w:r w:rsidRPr="00526085">
        <w:rPr>
          <w:rFonts w:asciiTheme="majorBidi" w:hAnsiTheme="majorBidi" w:cstheme="majorBidi"/>
          <w:sz w:val="28"/>
          <w:szCs w:val="28"/>
          <w:lang w:bidi="ar-IQ"/>
        </w:rPr>
        <w:t>Covex</w:t>
      </w:r>
      <w:proofErr w:type="spellEnd"/>
      <w:r w:rsidRPr="00526085">
        <w:rPr>
          <w:rFonts w:asciiTheme="majorBidi" w:hAnsiTheme="majorBidi" w:cstheme="majorBidi"/>
          <w:sz w:val="28"/>
          <w:szCs w:val="28"/>
          <w:lang w:bidi="ar-IQ"/>
        </w:rPr>
        <w:t xml:space="preserve"> dorsal surface and a flattened ventral side Contents: -  Anteriorly  there  are  two  sucking  discs  each  contains  a  nucleus, 4   pairs (8) flagella, </w:t>
      </w:r>
      <w:proofErr w:type="spellStart"/>
      <w:r w:rsidRPr="00526085">
        <w:rPr>
          <w:rFonts w:asciiTheme="majorBidi" w:hAnsiTheme="majorBidi" w:cstheme="majorBidi"/>
          <w:sz w:val="28"/>
          <w:szCs w:val="28"/>
          <w:lang w:bidi="ar-IQ"/>
        </w:rPr>
        <w:t>Parabasal</w:t>
      </w:r>
      <w:proofErr w:type="spellEnd"/>
      <w:r w:rsidRPr="00526085">
        <w:rPr>
          <w:rFonts w:asciiTheme="majorBidi" w:hAnsiTheme="majorBidi" w:cstheme="majorBidi"/>
          <w:sz w:val="28"/>
          <w:szCs w:val="28"/>
          <w:lang w:bidi="ar-IQ"/>
        </w:rPr>
        <w:t xml:space="preserve"> body and </w:t>
      </w:r>
      <w:proofErr w:type="spellStart"/>
      <w:r w:rsidRPr="00526085">
        <w:rPr>
          <w:rFonts w:asciiTheme="majorBidi" w:hAnsiTheme="majorBidi" w:cstheme="majorBidi"/>
          <w:sz w:val="28"/>
          <w:szCs w:val="28"/>
          <w:lang w:bidi="ar-IQ"/>
        </w:rPr>
        <w:t>axonemes</w:t>
      </w:r>
      <w:proofErr w:type="spellEnd"/>
    </w:p>
    <w:p w:rsidR="004D5A67" w:rsidRPr="00526085" w:rsidRDefault="004D5A67" w:rsidP="004D5A67">
      <w:pPr>
        <w:bidi w:val="0"/>
        <w:jc w:val="both"/>
        <w:rPr>
          <w:rFonts w:asciiTheme="majorBidi" w:hAnsiTheme="majorBidi" w:cstheme="majorBidi"/>
          <w:sz w:val="28"/>
          <w:szCs w:val="28"/>
          <w:lang w:bidi="ar-IQ"/>
        </w:rPr>
      </w:pPr>
      <w:r>
        <w:rPr>
          <w:noProof/>
        </w:rPr>
        <w:lastRenderedPageBreak/>
        <w:drawing>
          <wp:inline distT="0" distB="0" distL="0" distR="0">
            <wp:extent cx="2377440" cy="2595038"/>
            <wp:effectExtent l="0" t="0" r="3810" b="0"/>
            <wp:docPr id="6" name="صورة 6" descr="C:\Users\SHOBAR\AppData\Local\Microsoft\Windows\Temporary Internet Files\Content.Word\giardia-lamblia-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BAR\AppData\Local\Microsoft\Windows\Temporary Internet Files\Content.Word\giardia-lamblia-10-6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292" cy="2594876"/>
                    </a:xfrm>
                    <a:prstGeom prst="rect">
                      <a:avLst/>
                    </a:prstGeom>
                    <a:noFill/>
                    <a:ln>
                      <a:noFill/>
                    </a:ln>
                  </pic:spPr>
                </pic:pic>
              </a:graphicData>
            </a:graphic>
          </wp:inline>
        </w:drawing>
      </w:r>
    </w:p>
    <w:p w:rsidR="00314862"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Cyst :- Size: 8-12μm, oval shape with thick cyst wall. Finely granular cytoplasm clearly separated from cyst wall. 2-4 oval nuclei at one pole, each with small, central </w:t>
      </w:r>
      <w:proofErr w:type="spellStart"/>
      <w:r w:rsidRPr="00526085">
        <w:rPr>
          <w:rFonts w:asciiTheme="majorBidi" w:hAnsiTheme="majorBidi" w:cstheme="majorBidi"/>
          <w:sz w:val="28"/>
          <w:szCs w:val="28"/>
          <w:lang w:bidi="ar-IQ"/>
        </w:rPr>
        <w:t>karyosome</w:t>
      </w:r>
      <w:proofErr w:type="spellEnd"/>
      <w:r w:rsidRPr="00526085">
        <w:rPr>
          <w:rFonts w:asciiTheme="majorBidi" w:hAnsiTheme="majorBidi" w:cstheme="majorBidi"/>
          <w:sz w:val="28"/>
          <w:szCs w:val="28"/>
          <w:lang w:bidi="ar-IQ"/>
        </w:rPr>
        <w:t xml:space="preserve">. </w:t>
      </w:r>
    </w:p>
    <w:p w:rsidR="004D5A67" w:rsidRPr="00526085" w:rsidRDefault="004D5A67" w:rsidP="004D5A67">
      <w:pPr>
        <w:bidi w:val="0"/>
        <w:jc w:val="both"/>
        <w:rPr>
          <w:rFonts w:asciiTheme="majorBidi" w:hAnsiTheme="majorBidi" w:cstheme="majorBidi"/>
          <w:sz w:val="28"/>
          <w:szCs w:val="28"/>
          <w:lang w:bidi="ar-IQ"/>
        </w:rPr>
      </w:pPr>
      <w:r>
        <w:rPr>
          <w:noProof/>
        </w:rPr>
        <w:drawing>
          <wp:inline distT="0" distB="0" distL="0" distR="0">
            <wp:extent cx="2170430" cy="1391285"/>
            <wp:effectExtent l="0" t="0" r="1270" b="0"/>
            <wp:docPr id="10" name="صورة 10" descr="C:\Users\SHOBAR\AppData\Local\Microsoft\Windows\Temporary Internet Files\Content.Word\giardia-lamblia-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BAR\AppData\Local\Microsoft\Windows\Temporary Internet Files\Content.Word\giardia-lamblia-11-6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430" cy="1391285"/>
                    </a:xfrm>
                    <a:prstGeom prst="rect">
                      <a:avLst/>
                    </a:prstGeom>
                    <a:noFill/>
                    <a:ln>
                      <a:noFill/>
                    </a:ln>
                  </pic:spPr>
                </pic:pic>
              </a:graphicData>
            </a:graphic>
          </wp:inline>
        </w:drawing>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Cytoplasm: clear when unstained; yellowish green or bluish in iodine solution.</w:t>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 Fibril: thread-like remains of flagella; </w:t>
      </w:r>
      <w:proofErr w:type="spellStart"/>
      <w:r w:rsidRPr="00526085">
        <w:rPr>
          <w:rFonts w:asciiTheme="majorBidi" w:hAnsiTheme="majorBidi" w:cstheme="majorBidi"/>
          <w:sz w:val="28"/>
          <w:szCs w:val="28"/>
          <w:lang w:bidi="ar-IQ"/>
        </w:rPr>
        <w:t>axonemes</w:t>
      </w:r>
      <w:proofErr w:type="spellEnd"/>
      <w:r w:rsidRPr="00526085">
        <w:rPr>
          <w:rFonts w:asciiTheme="majorBidi" w:hAnsiTheme="majorBidi" w:cstheme="majorBidi"/>
          <w:sz w:val="28"/>
          <w:szCs w:val="28"/>
          <w:lang w:bidi="ar-IQ"/>
        </w:rPr>
        <w:t xml:space="preserve"> and </w:t>
      </w:r>
      <w:proofErr w:type="spellStart"/>
      <w:r w:rsidRPr="00526085">
        <w:rPr>
          <w:rFonts w:asciiTheme="majorBidi" w:hAnsiTheme="majorBidi" w:cstheme="majorBidi"/>
          <w:sz w:val="28"/>
          <w:szCs w:val="28"/>
          <w:lang w:bidi="ar-IQ"/>
        </w:rPr>
        <w:t>parabasal</w:t>
      </w:r>
      <w:proofErr w:type="spellEnd"/>
      <w:r w:rsidRPr="00526085">
        <w:rPr>
          <w:rFonts w:asciiTheme="majorBidi" w:hAnsiTheme="majorBidi" w:cstheme="majorBidi"/>
          <w:sz w:val="28"/>
          <w:szCs w:val="28"/>
          <w:lang w:bidi="ar-IQ"/>
        </w:rPr>
        <w:t xml:space="preserve"> bodies folded as S-shaped placed length wise in the center of the cyst.</w:t>
      </w:r>
    </w:p>
    <w:p w:rsidR="00C81979" w:rsidRPr="00526085" w:rsidRDefault="00C81979" w:rsidP="00C81979">
      <w:pPr>
        <w:bidi w:val="0"/>
        <w:jc w:val="both"/>
        <w:rPr>
          <w:rFonts w:asciiTheme="majorBidi" w:hAnsiTheme="majorBidi" w:cstheme="majorBidi"/>
          <w:sz w:val="28"/>
          <w:szCs w:val="28"/>
          <w:lang w:bidi="ar-IQ"/>
        </w:rPr>
      </w:pPr>
    </w:p>
    <w:p w:rsidR="00C81979" w:rsidRPr="00526085" w:rsidRDefault="00C81979" w:rsidP="00C81979">
      <w:pPr>
        <w:bidi w:val="0"/>
        <w:jc w:val="both"/>
        <w:rPr>
          <w:rFonts w:asciiTheme="majorBidi" w:hAnsiTheme="majorBidi" w:cstheme="majorBidi"/>
          <w:sz w:val="28"/>
          <w:szCs w:val="28"/>
          <w:lang w:bidi="ar-IQ"/>
        </w:rPr>
      </w:pPr>
      <w:r w:rsidRPr="00526085">
        <w:rPr>
          <w:rFonts w:asciiTheme="majorBidi" w:hAnsiTheme="majorBidi" w:cstheme="majorBidi"/>
          <w:noProof/>
          <w:sz w:val="24"/>
          <w:szCs w:val="24"/>
        </w:rPr>
        <w:lastRenderedPageBreak/>
        <w:drawing>
          <wp:inline distT="0" distB="0" distL="0" distR="0" wp14:anchorId="5B051C60" wp14:editId="6E1E77C6">
            <wp:extent cx="3951027" cy="261636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0615" cy="2616092"/>
                    </a:xfrm>
                    <a:prstGeom prst="rect">
                      <a:avLst/>
                    </a:prstGeom>
                    <a:noFill/>
                    <a:ln>
                      <a:noFill/>
                    </a:ln>
                  </pic:spPr>
                </pic:pic>
              </a:graphicData>
            </a:graphic>
          </wp:inline>
        </w:drawing>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Life Cycle Requires a single host to complete its cycle and reproduces by a simple longitudinal binary fission</w:t>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rPr>
        <w:t xml:space="preserve">Cyst </w:t>
      </w:r>
      <w:proofErr w:type="spellStart"/>
      <w:r w:rsidRPr="00526085">
        <w:rPr>
          <w:rFonts w:asciiTheme="majorBidi" w:hAnsiTheme="majorBidi" w:cstheme="majorBidi"/>
          <w:sz w:val="28"/>
          <w:szCs w:val="28"/>
        </w:rPr>
        <w:t>ingested→excystation→Trophozoite→binary</w:t>
      </w:r>
      <w:proofErr w:type="spellEnd"/>
      <w:r w:rsidRPr="00526085">
        <w:rPr>
          <w:rFonts w:asciiTheme="majorBidi" w:hAnsiTheme="majorBidi" w:cstheme="majorBidi"/>
          <w:sz w:val="28"/>
          <w:szCs w:val="28"/>
        </w:rPr>
        <w:t xml:space="preserve"> </w:t>
      </w:r>
      <w:proofErr w:type="spellStart"/>
      <w:r w:rsidRPr="00526085">
        <w:rPr>
          <w:rFonts w:asciiTheme="majorBidi" w:hAnsiTheme="majorBidi" w:cstheme="majorBidi"/>
          <w:sz w:val="28"/>
          <w:szCs w:val="28"/>
        </w:rPr>
        <w:t>fission→Encystation→cyst</w:t>
      </w:r>
      <w:proofErr w:type="spellEnd"/>
      <w:r w:rsidRPr="00526085">
        <w:rPr>
          <w:rFonts w:asciiTheme="majorBidi" w:hAnsiTheme="majorBidi" w:cstheme="majorBidi"/>
          <w:sz w:val="28"/>
          <w:szCs w:val="28"/>
        </w:rPr>
        <w:t xml:space="preserve"> in </w:t>
      </w:r>
      <w:proofErr w:type="spellStart"/>
      <w:r w:rsidRPr="00526085">
        <w:rPr>
          <w:rFonts w:asciiTheme="majorBidi" w:hAnsiTheme="majorBidi" w:cstheme="majorBidi"/>
          <w:sz w:val="28"/>
          <w:szCs w:val="28"/>
        </w:rPr>
        <w:t>faeces</w:t>
      </w:r>
      <w:proofErr w:type="spellEnd"/>
    </w:p>
    <w:p w:rsidR="00526085" w:rsidRPr="00526085" w:rsidRDefault="00526085" w:rsidP="00526085">
      <w:pPr>
        <w:bidi w:val="0"/>
        <w:jc w:val="both"/>
        <w:rPr>
          <w:rFonts w:asciiTheme="majorBidi" w:hAnsiTheme="majorBidi" w:cstheme="majorBidi"/>
          <w:sz w:val="28"/>
          <w:szCs w:val="28"/>
          <w:lang w:bidi="ar-IQ"/>
        </w:rPr>
      </w:pPr>
      <w:r w:rsidRPr="00526085">
        <w:rPr>
          <w:rFonts w:asciiTheme="majorBidi" w:hAnsiTheme="majorBidi" w:cstheme="majorBidi"/>
          <w:noProof/>
          <w:sz w:val="28"/>
          <w:szCs w:val="28"/>
        </w:rPr>
        <w:drawing>
          <wp:inline distT="0" distB="0" distL="0" distR="0" wp14:anchorId="21E5CC29" wp14:editId="07D603A9">
            <wp:extent cx="5274310" cy="3749247"/>
            <wp:effectExtent l="0" t="0" r="2540" b="3810"/>
            <wp:docPr id="9" name="صورة 9" descr="C:\Users\SHOBAR\Desktop\Giardia-sp-life-cycle-Giardia-cysts-shed-in-the-feces-are-infectious-Infection-occ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BAR\Desktop\Giardia-sp-life-cycle-Giardia-cysts-shed-in-the-feces-are-infectious-Infection-occur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749247"/>
                    </a:xfrm>
                    <a:prstGeom prst="rect">
                      <a:avLst/>
                    </a:prstGeom>
                    <a:noFill/>
                    <a:ln>
                      <a:noFill/>
                    </a:ln>
                  </pic:spPr>
                </pic:pic>
              </a:graphicData>
            </a:graphic>
          </wp:inline>
        </w:drawing>
      </w:r>
    </w:p>
    <w:p w:rsidR="00C81979" w:rsidRPr="00526085" w:rsidRDefault="00C81979" w:rsidP="00C81979">
      <w:pPr>
        <w:bidi w:val="0"/>
        <w:jc w:val="both"/>
        <w:rPr>
          <w:rFonts w:asciiTheme="majorBidi" w:hAnsiTheme="majorBidi" w:cstheme="majorBidi"/>
          <w:sz w:val="28"/>
          <w:szCs w:val="28"/>
          <w:lang w:bidi="ar-IQ"/>
        </w:rPr>
      </w:pP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lastRenderedPageBreak/>
        <w:t xml:space="preserve">Infection occurs by ingestion of mature </w:t>
      </w:r>
      <w:proofErr w:type="spellStart"/>
      <w:r w:rsidRPr="00526085">
        <w:rPr>
          <w:rFonts w:asciiTheme="majorBidi" w:hAnsiTheme="majorBidi" w:cstheme="majorBidi"/>
          <w:sz w:val="28"/>
          <w:szCs w:val="28"/>
          <w:lang w:bidi="ar-IQ"/>
        </w:rPr>
        <w:t>tetranucleated</w:t>
      </w:r>
      <w:proofErr w:type="spellEnd"/>
      <w:r w:rsidRPr="00526085">
        <w:rPr>
          <w:rFonts w:asciiTheme="majorBidi" w:hAnsiTheme="majorBidi" w:cstheme="majorBidi"/>
          <w:sz w:val="28"/>
          <w:szCs w:val="28"/>
          <w:lang w:bidi="ar-IQ"/>
        </w:rPr>
        <w:t xml:space="preserve"> cyst with contaminated food, drink, finger, etc. Following ingestion, the cyst </w:t>
      </w:r>
      <w:proofErr w:type="spellStart"/>
      <w:r w:rsidRPr="00526085">
        <w:rPr>
          <w:rFonts w:asciiTheme="majorBidi" w:hAnsiTheme="majorBidi" w:cstheme="majorBidi"/>
          <w:sz w:val="28"/>
          <w:szCs w:val="28"/>
          <w:lang w:bidi="ar-IQ"/>
        </w:rPr>
        <w:t>excyst</w:t>
      </w:r>
      <w:proofErr w:type="spellEnd"/>
      <w:r w:rsidRPr="00526085">
        <w:rPr>
          <w:rFonts w:asciiTheme="majorBidi" w:hAnsiTheme="majorBidi" w:cstheme="majorBidi"/>
          <w:sz w:val="28"/>
          <w:szCs w:val="28"/>
          <w:lang w:bidi="ar-IQ"/>
        </w:rPr>
        <w:t xml:space="preserve"> in the upper part of the small </w:t>
      </w:r>
      <w:proofErr w:type="spellStart"/>
      <w:r w:rsidRPr="00526085">
        <w:rPr>
          <w:rFonts w:asciiTheme="majorBidi" w:hAnsiTheme="majorBidi" w:cstheme="majorBidi"/>
          <w:sz w:val="28"/>
          <w:szCs w:val="28"/>
          <w:lang w:bidi="ar-IQ"/>
        </w:rPr>
        <w:t>intestin</w:t>
      </w:r>
      <w:proofErr w:type="spellEnd"/>
      <w:r w:rsidRPr="00526085">
        <w:rPr>
          <w:rFonts w:asciiTheme="majorBidi" w:hAnsiTheme="majorBidi" w:cstheme="majorBidi"/>
          <w:sz w:val="28"/>
          <w:szCs w:val="28"/>
          <w:lang w:bidi="ar-IQ"/>
        </w:rPr>
        <w:t xml:space="preserve"> to form flagellates. They become attached to the intestinal wall by a sucking disc and absorb nourishment through their body surface. They multiply by longitudinal </w:t>
      </w:r>
      <w:proofErr w:type="spellStart"/>
      <w:r w:rsidRPr="00526085">
        <w:rPr>
          <w:rFonts w:asciiTheme="majorBidi" w:hAnsiTheme="majorBidi" w:cstheme="majorBidi"/>
          <w:sz w:val="28"/>
          <w:szCs w:val="28"/>
          <w:lang w:bidi="ar-IQ"/>
        </w:rPr>
        <w:t>binar</w:t>
      </w:r>
      <w:proofErr w:type="spellEnd"/>
      <w:r w:rsidRPr="00526085">
        <w:rPr>
          <w:rFonts w:asciiTheme="majorBidi" w:hAnsiTheme="majorBidi" w:cstheme="majorBidi"/>
          <w:sz w:val="28"/>
          <w:szCs w:val="28"/>
          <w:lang w:bidi="ar-IQ"/>
        </w:rPr>
        <w:t xml:space="preserve"> fission and some of them are carried down the intestinal tract to undergo encystation. The </w:t>
      </w:r>
      <w:proofErr w:type="spellStart"/>
      <w:r w:rsidRPr="00526085">
        <w:rPr>
          <w:rFonts w:asciiTheme="majorBidi" w:hAnsiTheme="majorBidi" w:cstheme="majorBidi"/>
          <w:sz w:val="28"/>
          <w:szCs w:val="28"/>
          <w:lang w:bidi="ar-IQ"/>
        </w:rPr>
        <w:t>trophozoites</w:t>
      </w:r>
      <w:proofErr w:type="spellEnd"/>
      <w:r w:rsidRPr="00526085">
        <w:rPr>
          <w:rFonts w:asciiTheme="majorBidi" w:hAnsiTheme="majorBidi" w:cstheme="majorBidi"/>
          <w:sz w:val="28"/>
          <w:szCs w:val="28"/>
          <w:lang w:bidi="ar-IQ"/>
        </w:rPr>
        <w:t xml:space="preserve"> and infective cysts are excreted in the </w:t>
      </w:r>
      <w:proofErr w:type="spellStart"/>
      <w:r w:rsidRPr="00526085">
        <w:rPr>
          <w:rFonts w:asciiTheme="majorBidi" w:hAnsiTheme="majorBidi" w:cstheme="majorBidi"/>
          <w:sz w:val="28"/>
          <w:szCs w:val="28"/>
          <w:lang w:bidi="ar-IQ"/>
        </w:rPr>
        <w:t>faeces</w:t>
      </w:r>
      <w:proofErr w:type="spellEnd"/>
      <w:r w:rsidRPr="00526085">
        <w:rPr>
          <w:rFonts w:asciiTheme="majorBidi" w:hAnsiTheme="majorBidi" w:cstheme="majorBidi"/>
          <w:sz w:val="28"/>
          <w:szCs w:val="28"/>
          <w:lang w:bidi="ar-IQ"/>
        </w:rPr>
        <w:t>.</w:t>
      </w:r>
    </w:p>
    <w:p w:rsidR="001C555D" w:rsidRPr="009911BD" w:rsidRDefault="001C555D" w:rsidP="001C555D">
      <w:pPr>
        <w:bidi w:val="0"/>
        <w:spacing w:after="0" w:line="240" w:lineRule="auto"/>
        <w:rPr>
          <w:rFonts w:asciiTheme="majorBidi" w:eastAsia="Times New Roman" w:hAnsiTheme="majorBidi" w:cstheme="majorBidi"/>
          <w:b/>
          <w:bCs/>
          <w:sz w:val="24"/>
          <w:szCs w:val="24"/>
        </w:rPr>
      </w:pPr>
      <w:r w:rsidRPr="009911BD">
        <w:rPr>
          <w:rFonts w:asciiTheme="majorBidi" w:eastAsia="Times New Roman" w:hAnsiTheme="majorBidi" w:cstheme="majorBidi"/>
          <w:b/>
          <w:bCs/>
          <w:sz w:val="24"/>
          <w:szCs w:val="24"/>
        </w:rPr>
        <w:t xml:space="preserve">Interaction of </w:t>
      </w:r>
      <w:r w:rsidRPr="009911BD">
        <w:rPr>
          <w:rFonts w:asciiTheme="majorBidi" w:eastAsia="Times New Roman" w:hAnsiTheme="majorBidi" w:cstheme="majorBidi"/>
          <w:b/>
          <w:bCs/>
          <w:i/>
          <w:iCs/>
          <w:sz w:val="24"/>
          <w:szCs w:val="24"/>
        </w:rPr>
        <w:t>Giardia</w:t>
      </w:r>
      <w:r w:rsidRPr="009911BD">
        <w:rPr>
          <w:rFonts w:asciiTheme="majorBidi" w:eastAsia="Times New Roman" w:hAnsiTheme="majorBidi" w:cstheme="majorBidi"/>
          <w:b/>
          <w:bCs/>
          <w:sz w:val="24"/>
          <w:szCs w:val="24"/>
        </w:rPr>
        <w:t xml:space="preserve"> and the host.</w:t>
      </w:r>
    </w:p>
    <w:p w:rsidR="001C555D" w:rsidRPr="00526085" w:rsidRDefault="001C555D" w:rsidP="001C555D">
      <w:pPr>
        <w:bidi w:val="0"/>
        <w:spacing w:before="100" w:beforeAutospacing="1" w:after="100" w:afterAutospacing="1" w:line="240" w:lineRule="auto"/>
        <w:rPr>
          <w:rFonts w:asciiTheme="majorBidi" w:eastAsia="Times New Roman" w:hAnsiTheme="majorBidi" w:cstheme="majorBidi"/>
          <w:sz w:val="24"/>
          <w:szCs w:val="24"/>
        </w:rPr>
      </w:pPr>
      <w:bookmarkStart w:id="0" w:name="article1.body1.fig1.caption1.p1"/>
      <w:bookmarkEnd w:id="0"/>
      <w:r w:rsidRPr="001C555D">
        <w:rPr>
          <w:rFonts w:asciiTheme="majorBidi" w:eastAsia="Times New Roman" w:hAnsiTheme="majorBidi" w:cstheme="majorBidi"/>
          <w:sz w:val="24"/>
          <w:szCs w:val="24"/>
        </w:rPr>
        <w:t xml:space="preserve">(A) Parasites release proteins, like secreted proteins and proteins contained in </w:t>
      </w:r>
      <w:proofErr w:type="spellStart"/>
      <w:r w:rsidRPr="001C555D">
        <w:rPr>
          <w:rFonts w:asciiTheme="majorBidi" w:eastAsia="Times New Roman" w:hAnsiTheme="majorBidi" w:cstheme="majorBidi"/>
          <w:sz w:val="24"/>
          <w:szCs w:val="24"/>
        </w:rPr>
        <w:t>macrovesicles</w:t>
      </w:r>
      <w:proofErr w:type="spellEnd"/>
      <w:r w:rsidRPr="001C555D">
        <w:rPr>
          <w:rFonts w:asciiTheme="majorBidi" w:eastAsia="Times New Roman" w:hAnsiTheme="majorBidi" w:cstheme="majorBidi"/>
          <w:sz w:val="24"/>
          <w:szCs w:val="24"/>
        </w:rPr>
        <w:t xml:space="preserve"> and </w:t>
      </w:r>
      <w:proofErr w:type="spellStart"/>
      <w:r w:rsidRPr="001C555D">
        <w:rPr>
          <w:rFonts w:asciiTheme="majorBidi" w:eastAsia="Times New Roman" w:hAnsiTheme="majorBidi" w:cstheme="majorBidi"/>
          <w:sz w:val="24"/>
          <w:szCs w:val="24"/>
        </w:rPr>
        <w:t>microvesicles</w:t>
      </w:r>
      <w:proofErr w:type="spellEnd"/>
      <w:r w:rsidRPr="001C555D">
        <w:rPr>
          <w:rFonts w:asciiTheme="majorBidi" w:eastAsia="Times New Roman" w:hAnsiTheme="majorBidi" w:cstheme="majorBidi"/>
          <w:sz w:val="24"/>
          <w:szCs w:val="24"/>
        </w:rPr>
        <w:t xml:space="preserve">, such as </w:t>
      </w:r>
      <w:r w:rsidRPr="009911BD">
        <w:rPr>
          <w:rFonts w:asciiTheme="majorBidi" w:eastAsia="Times New Roman" w:hAnsiTheme="majorBidi" w:cstheme="majorBidi"/>
          <w:b/>
          <w:bCs/>
          <w:sz w:val="24"/>
          <w:szCs w:val="24"/>
        </w:rPr>
        <w:t>ADI, OCT</w:t>
      </w:r>
      <w:r w:rsidRPr="001C555D">
        <w:rPr>
          <w:rFonts w:asciiTheme="majorBidi" w:eastAsia="Times New Roman" w:hAnsiTheme="majorBidi" w:cstheme="majorBidi"/>
          <w:sz w:val="24"/>
          <w:szCs w:val="24"/>
        </w:rPr>
        <w:t xml:space="preserve">, and several proteases. </w:t>
      </w:r>
    </w:p>
    <w:p w:rsidR="001C555D" w:rsidRPr="009911BD" w:rsidRDefault="001C555D" w:rsidP="001C555D">
      <w:pPr>
        <w:bidi w:val="0"/>
        <w:spacing w:before="100" w:beforeAutospacing="1" w:after="100" w:afterAutospacing="1" w:line="240" w:lineRule="auto"/>
        <w:rPr>
          <w:rFonts w:asciiTheme="majorBidi" w:eastAsia="Times New Roman" w:hAnsiTheme="majorBidi" w:cstheme="majorBidi"/>
          <w:b/>
          <w:bCs/>
          <w:sz w:val="24"/>
          <w:szCs w:val="24"/>
        </w:rPr>
      </w:pPr>
      <w:r w:rsidRPr="001C555D">
        <w:rPr>
          <w:rFonts w:asciiTheme="majorBidi" w:eastAsia="Times New Roman" w:hAnsiTheme="majorBidi" w:cstheme="majorBidi"/>
          <w:sz w:val="24"/>
          <w:szCs w:val="24"/>
        </w:rPr>
        <w:t xml:space="preserve">(B) These secreted factors can degrade tight junction proteins and </w:t>
      </w:r>
      <w:proofErr w:type="spellStart"/>
      <w:r w:rsidRPr="001C555D">
        <w:rPr>
          <w:rFonts w:asciiTheme="majorBidi" w:eastAsia="Times New Roman" w:hAnsiTheme="majorBidi" w:cstheme="majorBidi"/>
          <w:sz w:val="24"/>
          <w:szCs w:val="24"/>
        </w:rPr>
        <w:t>villin</w:t>
      </w:r>
      <w:proofErr w:type="spellEnd"/>
      <w:r w:rsidRPr="001C555D">
        <w:rPr>
          <w:rFonts w:asciiTheme="majorBidi" w:eastAsia="Times New Roman" w:hAnsiTheme="majorBidi" w:cstheme="majorBidi"/>
          <w:sz w:val="24"/>
          <w:szCs w:val="24"/>
        </w:rPr>
        <w:t xml:space="preserve"> in the epithelial cells, degrade </w:t>
      </w:r>
      <w:proofErr w:type="spellStart"/>
      <w:r w:rsidRPr="001C555D">
        <w:rPr>
          <w:rFonts w:asciiTheme="majorBidi" w:eastAsia="Times New Roman" w:hAnsiTheme="majorBidi" w:cstheme="majorBidi"/>
          <w:sz w:val="24"/>
          <w:szCs w:val="24"/>
        </w:rPr>
        <w:t>mucins</w:t>
      </w:r>
      <w:proofErr w:type="spellEnd"/>
      <w:r w:rsidRPr="001C555D">
        <w:rPr>
          <w:rFonts w:asciiTheme="majorBidi" w:eastAsia="Times New Roman" w:hAnsiTheme="majorBidi" w:cstheme="majorBidi"/>
          <w:sz w:val="24"/>
          <w:szCs w:val="24"/>
        </w:rPr>
        <w:t xml:space="preserve"> and cytokines secreted by cells, and metabolize arginine resulting in immune evasion and immunomodulation. </w:t>
      </w:r>
      <w:r w:rsidRPr="009911BD">
        <w:rPr>
          <w:rFonts w:asciiTheme="majorBidi" w:eastAsia="Times New Roman" w:hAnsiTheme="majorBidi" w:cstheme="majorBidi"/>
          <w:b/>
          <w:bCs/>
          <w:sz w:val="24"/>
          <w:szCs w:val="24"/>
        </w:rPr>
        <w:t xml:space="preserve">ADI, arginine </w:t>
      </w:r>
      <w:proofErr w:type="spellStart"/>
      <w:r w:rsidRPr="009911BD">
        <w:rPr>
          <w:rFonts w:asciiTheme="majorBidi" w:eastAsia="Times New Roman" w:hAnsiTheme="majorBidi" w:cstheme="majorBidi"/>
          <w:b/>
          <w:bCs/>
          <w:sz w:val="24"/>
          <w:szCs w:val="24"/>
        </w:rPr>
        <w:t>deiminase</w:t>
      </w:r>
      <w:proofErr w:type="spellEnd"/>
      <w:r w:rsidRPr="009911BD">
        <w:rPr>
          <w:rFonts w:asciiTheme="majorBidi" w:eastAsia="Times New Roman" w:hAnsiTheme="majorBidi" w:cstheme="majorBidi"/>
          <w:b/>
          <w:bCs/>
          <w:sz w:val="24"/>
          <w:szCs w:val="24"/>
        </w:rPr>
        <w:t xml:space="preserve">; OCT, ornithine </w:t>
      </w:r>
      <w:proofErr w:type="spellStart"/>
      <w:r w:rsidRPr="009911BD">
        <w:rPr>
          <w:rFonts w:asciiTheme="majorBidi" w:eastAsia="Times New Roman" w:hAnsiTheme="majorBidi" w:cstheme="majorBidi"/>
          <w:b/>
          <w:bCs/>
          <w:sz w:val="24"/>
          <w:szCs w:val="24"/>
        </w:rPr>
        <w:t>carbamoyltransferase</w:t>
      </w:r>
      <w:proofErr w:type="spellEnd"/>
      <w:r w:rsidRPr="009911BD">
        <w:rPr>
          <w:rFonts w:asciiTheme="majorBidi" w:eastAsia="Times New Roman" w:hAnsiTheme="majorBidi" w:cstheme="majorBidi"/>
          <w:b/>
          <w:bCs/>
          <w:sz w:val="24"/>
          <w:szCs w:val="24"/>
        </w:rPr>
        <w:t>.</w:t>
      </w:r>
    </w:p>
    <w:p w:rsidR="001C555D" w:rsidRPr="001C555D" w:rsidRDefault="001C555D" w:rsidP="001C555D">
      <w:pPr>
        <w:bidi w:val="0"/>
        <w:spacing w:before="100" w:beforeAutospacing="1" w:after="100" w:afterAutospacing="1" w:line="240" w:lineRule="auto"/>
        <w:rPr>
          <w:rFonts w:asciiTheme="majorBidi" w:eastAsia="Times New Roman" w:hAnsiTheme="majorBidi" w:cstheme="majorBidi"/>
          <w:sz w:val="24"/>
          <w:szCs w:val="24"/>
        </w:rPr>
      </w:pPr>
      <w:r w:rsidRPr="00526085">
        <w:rPr>
          <w:rFonts w:asciiTheme="majorBidi" w:eastAsia="Times New Roman" w:hAnsiTheme="majorBidi" w:cstheme="majorBidi"/>
          <w:noProof/>
          <w:sz w:val="24"/>
          <w:szCs w:val="24"/>
        </w:rPr>
        <w:drawing>
          <wp:inline distT="0" distB="0" distL="0" distR="0" wp14:anchorId="385717CD" wp14:editId="0038F02A">
            <wp:extent cx="5274310" cy="3065277"/>
            <wp:effectExtent l="0" t="0" r="2540" b="1905"/>
            <wp:docPr id="1" name="صورة 1" descr="C:\Users\SHOBAR\Desktop\pntd.0006625.g001.PNG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BAR\Desktop\pntd.0006625.g001.PNG_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065277"/>
                    </a:xfrm>
                    <a:prstGeom prst="rect">
                      <a:avLst/>
                    </a:prstGeom>
                    <a:noFill/>
                    <a:ln>
                      <a:noFill/>
                    </a:ln>
                  </pic:spPr>
                </pic:pic>
              </a:graphicData>
            </a:graphic>
          </wp:inline>
        </w:drawing>
      </w:r>
    </w:p>
    <w:p w:rsidR="00C81979" w:rsidRPr="00526085" w:rsidRDefault="00C81979" w:rsidP="00314862">
      <w:pPr>
        <w:bidi w:val="0"/>
        <w:jc w:val="both"/>
        <w:rPr>
          <w:rFonts w:asciiTheme="majorBidi" w:hAnsiTheme="majorBidi" w:cstheme="majorBidi"/>
          <w:sz w:val="28"/>
          <w:szCs w:val="28"/>
          <w:lang w:bidi="ar-IQ"/>
        </w:rPr>
      </w:pPr>
    </w:p>
    <w:p w:rsidR="00BF0126" w:rsidRDefault="00C81979" w:rsidP="00C81979">
      <w:pPr>
        <w:bidi w:val="0"/>
        <w:jc w:val="both"/>
        <w:rPr>
          <w:rFonts w:asciiTheme="majorBidi" w:hAnsiTheme="majorBidi" w:cstheme="majorBidi"/>
          <w:sz w:val="28"/>
          <w:szCs w:val="28"/>
          <w:lang w:bidi="ar-IQ"/>
        </w:rPr>
      </w:pPr>
      <w:bookmarkStart w:id="1" w:name="_GoBack"/>
      <w:r w:rsidRPr="00526085">
        <w:rPr>
          <w:rFonts w:asciiTheme="majorBidi" w:hAnsiTheme="majorBidi" w:cstheme="majorBidi"/>
          <w:noProof/>
        </w:rPr>
        <w:lastRenderedPageBreak/>
        <w:drawing>
          <wp:inline distT="0" distB="0" distL="0" distR="0" wp14:anchorId="236222D2" wp14:editId="06DEA889">
            <wp:extent cx="5274310" cy="2641913"/>
            <wp:effectExtent l="0" t="0" r="2540" b="6350"/>
            <wp:docPr id="3" name="صورة 3" descr="نتيجة بحث الصور عن ‪pathogenesis of giardia lam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pathogenesis of giardia lambl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641913"/>
                    </a:xfrm>
                    <a:prstGeom prst="rect">
                      <a:avLst/>
                    </a:prstGeom>
                    <a:noFill/>
                    <a:ln>
                      <a:noFill/>
                    </a:ln>
                  </pic:spPr>
                </pic:pic>
              </a:graphicData>
            </a:graphic>
          </wp:inline>
        </w:drawing>
      </w:r>
      <w:bookmarkEnd w:id="1"/>
    </w:p>
    <w:p w:rsidR="00314862" w:rsidRPr="00526085" w:rsidRDefault="00314862" w:rsidP="00BF0126">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Clinical Feature and Pathology:-Major symptoms includes </w:t>
      </w:r>
      <w:proofErr w:type="spellStart"/>
      <w:r w:rsidRPr="00526085">
        <w:rPr>
          <w:rFonts w:asciiTheme="majorBidi" w:hAnsiTheme="majorBidi" w:cstheme="majorBidi"/>
          <w:sz w:val="28"/>
          <w:szCs w:val="28"/>
          <w:lang w:bidi="ar-IQ"/>
        </w:rPr>
        <w:t>duodenitis</w:t>
      </w:r>
      <w:proofErr w:type="spellEnd"/>
      <w:r w:rsidRPr="00526085">
        <w:rPr>
          <w:rFonts w:asciiTheme="majorBidi" w:hAnsiTheme="majorBidi" w:cstheme="majorBidi"/>
          <w:sz w:val="28"/>
          <w:szCs w:val="28"/>
          <w:lang w:bidi="ar-IQ"/>
        </w:rPr>
        <w:t xml:space="preserve">, excess secretion of mucus or </w:t>
      </w:r>
      <w:proofErr w:type="spellStart"/>
      <w:r w:rsidRPr="00526085">
        <w:rPr>
          <w:rFonts w:asciiTheme="majorBidi" w:hAnsiTheme="majorBidi" w:cstheme="majorBidi"/>
          <w:sz w:val="28"/>
          <w:szCs w:val="28"/>
          <w:lang w:bidi="ar-IQ"/>
        </w:rPr>
        <w:t>malabsorption</w:t>
      </w:r>
      <w:proofErr w:type="spellEnd"/>
      <w:r w:rsidRPr="00526085">
        <w:rPr>
          <w:rFonts w:asciiTheme="majorBidi" w:hAnsiTheme="majorBidi" w:cstheme="majorBidi"/>
          <w:sz w:val="28"/>
          <w:szCs w:val="28"/>
          <w:lang w:bidi="ar-IQ"/>
        </w:rPr>
        <w:t xml:space="preserve"> of fat (</w:t>
      </w:r>
      <w:proofErr w:type="spellStart"/>
      <w:r w:rsidRPr="00526085">
        <w:rPr>
          <w:rFonts w:asciiTheme="majorBidi" w:hAnsiTheme="majorBidi" w:cstheme="majorBidi"/>
          <w:sz w:val="28"/>
          <w:szCs w:val="28"/>
          <w:lang w:bidi="ar-IQ"/>
        </w:rPr>
        <w:t>steatorrhoea</w:t>
      </w:r>
      <w:proofErr w:type="spellEnd"/>
      <w:r w:rsidRPr="00526085">
        <w:rPr>
          <w:rFonts w:asciiTheme="majorBidi" w:hAnsiTheme="majorBidi" w:cstheme="majorBidi"/>
          <w:sz w:val="28"/>
          <w:szCs w:val="28"/>
          <w:lang w:bidi="ar-IQ"/>
        </w:rPr>
        <w:t xml:space="preserve">), sugar and vitamins, dehydration, </w:t>
      </w:r>
      <w:proofErr w:type="spellStart"/>
      <w:r w:rsidRPr="00526085">
        <w:rPr>
          <w:rFonts w:asciiTheme="majorBidi" w:hAnsiTheme="majorBidi" w:cstheme="majorBidi"/>
          <w:sz w:val="28"/>
          <w:szCs w:val="28"/>
          <w:lang w:bidi="ar-IQ"/>
        </w:rPr>
        <w:t>diarrhoea</w:t>
      </w:r>
      <w:proofErr w:type="spellEnd"/>
      <w:r w:rsidRPr="00526085">
        <w:rPr>
          <w:rFonts w:asciiTheme="majorBidi" w:hAnsiTheme="majorBidi" w:cstheme="majorBidi"/>
          <w:sz w:val="28"/>
          <w:szCs w:val="28"/>
          <w:lang w:bidi="ar-IQ"/>
        </w:rPr>
        <w:t>, weight loss, poor appetite, vomiting, lethargy bile passage obstruction</w:t>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Prevention and Control: </w:t>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1. Improving personal, family and group sanitation and hygiene.</w:t>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 2. Avoid contamination of food, drink and hands with the </w:t>
      </w:r>
      <w:proofErr w:type="spellStart"/>
      <w:r w:rsidRPr="00526085">
        <w:rPr>
          <w:rFonts w:asciiTheme="majorBidi" w:hAnsiTheme="majorBidi" w:cstheme="majorBidi"/>
          <w:sz w:val="28"/>
          <w:szCs w:val="28"/>
          <w:lang w:bidi="ar-IQ"/>
        </w:rPr>
        <w:t>faeces</w:t>
      </w:r>
      <w:proofErr w:type="spellEnd"/>
      <w:r w:rsidRPr="00526085">
        <w:rPr>
          <w:rFonts w:asciiTheme="majorBidi" w:hAnsiTheme="majorBidi" w:cstheme="majorBidi"/>
          <w:sz w:val="28"/>
          <w:szCs w:val="28"/>
          <w:lang w:bidi="ar-IQ"/>
        </w:rPr>
        <w:t>.</w:t>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 xml:space="preserve"> 3. Safe water supply and latrine construction. </w:t>
      </w:r>
    </w:p>
    <w:p w:rsidR="00314862" w:rsidRPr="00526085" w:rsidRDefault="00314862" w:rsidP="00314862">
      <w:pPr>
        <w:bidi w:val="0"/>
        <w:jc w:val="both"/>
        <w:rPr>
          <w:rFonts w:asciiTheme="majorBidi" w:hAnsiTheme="majorBidi" w:cstheme="majorBidi"/>
          <w:sz w:val="28"/>
          <w:szCs w:val="28"/>
          <w:lang w:bidi="ar-IQ"/>
        </w:rPr>
      </w:pPr>
      <w:r w:rsidRPr="00526085">
        <w:rPr>
          <w:rFonts w:asciiTheme="majorBidi" w:hAnsiTheme="majorBidi" w:cstheme="majorBidi"/>
          <w:sz w:val="28"/>
          <w:szCs w:val="28"/>
          <w:lang w:bidi="ar-IQ"/>
        </w:rPr>
        <w:t>5. Treatment of infected individuals and health education.</w:t>
      </w:r>
    </w:p>
    <w:p w:rsidR="00C81979" w:rsidRPr="00526085" w:rsidRDefault="00C81979" w:rsidP="00C81979">
      <w:pPr>
        <w:bidi w:val="0"/>
        <w:jc w:val="both"/>
        <w:rPr>
          <w:rFonts w:asciiTheme="majorBidi" w:hAnsiTheme="majorBidi" w:cstheme="majorBidi"/>
          <w:sz w:val="28"/>
          <w:szCs w:val="28"/>
          <w:lang w:bidi="ar-IQ"/>
        </w:rPr>
      </w:pPr>
    </w:p>
    <w:p w:rsidR="00C81979" w:rsidRPr="00526085" w:rsidRDefault="00C81979" w:rsidP="00C81979">
      <w:pPr>
        <w:bidi w:val="0"/>
        <w:jc w:val="both"/>
        <w:rPr>
          <w:rFonts w:asciiTheme="majorBidi" w:hAnsiTheme="majorBidi" w:cstheme="majorBidi"/>
          <w:sz w:val="28"/>
          <w:szCs w:val="28"/>
          <w:lang w:bidi="ar-IQ"/>
        </w:rPr>
      </w:pPr>
      <w:r w:rsidRPr="00526085">
        <w:rPr>
          <w:rFonts w:asciiTheme="majorBidi" w:hAnsiTheme="majorBidi" w:cstheme="majorBidi"/>
          <w:noProof/>
          <w:sz w:val="28"/>
          <w:szCs w:val="28"/>
        </w:rPr>
        <w:lastRenderedPageBreak/>
        <w:drawing>
          <wp:inline distT="0" distB="0" distL="0" distR="0" wp14:anchorId="26F45441" wp14:editId="06511C35">
            <wp:extent cx="5430741" cy="7832035"/>
            <wp:effectExtent l="0" t="0" r="0" b="0"/>
            <wp:docPr id="5" name="صورة 5" descr="C:\Users\SHOBAR\Downloads\Screenshot_2020-12-28 Binder1 pdf - Atlas of Medical Helminthology and Protozoology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BAR\Downloads\Screenshot_2020-12-28 Binder1 pdf - Atlas of Medical Helminthology and Protozoology pd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0995" cy="7832401"/>
                    </a:xfrm>
                    <a:prstGeom prst="rect">
                      <a:avLst/>
                    </a:prstGeom>
                    <a:noFill/>
                    <a:ln>
                      <a:noFill/>
                    </a:ln>
                  </pic:spPr>
                </pic:pic>
              </a:graphicData>
            </a:graphic>
          </wp:inline>
        </w:drawing>
      </w:r>
    </w:p>
    <w:sectPr w:rsidR="00C81979" w:rsidRPr="00526085" w:rsidSect="00BA16F5">
      <w:head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2DF" w:rsidRDefault="007F32DF" w:rsidP="00C81979">
      <w:pPr>
        <w:spacing w:after="0" w:line="240" w:lineRule="auto"/>
      </w:pPr>
      <w:r>
        <w:separator/>
      </w:r>
    </w:p>
  </w:endnote>
  <w:endnote w:type="continuationSeparator" w:id="0">
    <w:p w:rsidR="007F32DF" w:rsidRDefault="007F32DF" w:rsidP="00C81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2DF" w:rsidRDefault="007F32DF" w:rsidP="00C81979">
      <w:pPr>
        <w:spacing w:after="0" w:line="240" w:lineRule="auto"/>
      </w:pPr>
      <w:r>
        <w:separator/>
      </w:r>
    </w:p>
  </w:footnote>
  <w:footnote w:type="continuationSeparator" w:id="0">
    <w:p w:rsidR="007F32DF" w:rsidRDefault="007F32DF" w:rsidP="00C819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979" w:rsidRDefault="00C81979" w:rsidP="00C81979">
    <w:pPr>
      <w:pStyle w:val="a7"/>
      <w:rPr>
        <w:rtl/>
        <w:lang w:bidi="ar-IQ"/>
      </w:rPr>
    </w:pPr>
    <w:r>
      <w:rPr>
        <w:rFonts w:cs="Arial"/>
        <w:rtl/>
        <w:lang w:bidi="ar-IQ"/>
      </w:rPr>
      <w:tab/>
    </w:r>
    <w:r>
      <w:rPr>
        <w:rFonts w:cs="Arial" w:hint="cs"/>
        <w:rtl/>
        <w:lang w:bidi="ar-IQ"/>
      </w:rPr>
      <w:t>طفيليات</w:t>
    </w:r>
    <w:r>
      <w:rPr>
        <w:rFonts w:cs="Arial"/>
        <w:rtl/>
        <w:lang w:bidi="ar-IQ"/>
      </w:rPr>
      <w:t xml:space="preserve"> </w:t>
    </w:r>
    <w:r>
      <w:rPr>
        <w:rFonts w:cs="Arial" w:hint="cs"/>
        <w:rtl/>
        <w:lang w:bidi="ar-IQ"/>
      </w:rPr>
      <w:t>عملي</w:t>
    </w:r>
    <w:r>
      <w:rPr>
        <w:rFonts w:cs="Arial"/>
        <w:rtl/>
        <w:lang w:bidi="ar-IQ"/>
      </w:rPr>
      <w:t xml:space="preserve"> /</w:t>
    </w:r>
    <w:r>
      <w:rPr>
        <w:rFonts w:cs="Arial" w:hint="cs"/>
        <w:rtl/>
        <w:lang w:bidi="ar-IQ"/>
      </w:rPr>
      <w:t>مرحله</w:t>
    </w:r>
    <w:r>
      <w:rPr>
        <w:rFonts w:cs="Arial"/>
        <w:rtl/>
        <w:lang w:bidi="ar-IQ"/>
      </w:rPr>
      <w:t xml:space="preserve"> </w:t>
    </w:r>
    <w:r>
      <w:rPr>
        <w:rFonts w:cs="Arial" w:hint="cs"/>
        <w:rtl/>
        <w:lang w:bidi="ar-IQ"/>
      </w:rPr>
      <w:t xml:space="preserve">ثاني     </w:t>
    </w:r>
    <w:r>
      <w:rPr>
        <w:rFonts w:cs="Arial"/>
        <w:rtl/>
        <w:lang w:bidi="ar-IQ"/>
      </w:rPr>
      <w:t xml:space="preserve">                                                                            </w:t>
    </w:r>
    <w:r>
      <w:rPr>
        <w:rFonts w:cs="Arial"/>
        <w:lang w:bidi="ar-IQ"/>
      </w:rPr>
      <w:t>4</w:t>
    </w:r>
    <w:r>
      <w:rPr>
        <w:rFonts w:cs="Arial"/>
        <w:rtl/>
        <w:lang w:bidi="ar-IQ"/>
      </w:rPr>
      <w:t xml:space="preserve">  </w:t>
    </w:r>
    <w:r>
      <w:rPr>
        <w:lang w:bidi="ar-IQ"/>
      </w:rPr>
      <w:t xml:space="preserve">Lecture </w:t>
    </w:r>
  </w:p>
  <w:p w:rsidR="00C81979" w:rsidRDefault="00C81979" w:rsidP="00C81979">
    <w:pPr>
      <w:pStyle w:val="a7"/>
      <w:rPr>
        <w:rtl/>
        <w:lang w:bidi="ar-IQ"/>
      </w:rPr>
    </w:pPr>
    <w:r>
      <w:rPr>
        <w:rFonts w:cs="Arial" w:hint="cs"/>
        <w:rtl/>
        <w:lang w:bidi="ar-IQ"/>
      </w:rPr>
      <w:t>مدرس</w:t>
    </w:r>
    <w:r>
      <w:rPr>
        <w:rFonts w:cs="Arial"/>
        <w:rtl/>
        <w:lang w:bidi="ar-IQ"/>
      </w:rPr>
      <w:t xml:space="preserve"> </w:t>
    </w:r>
    <w:proofErr w:type="spellStart"/>
    <w:r>
      <w:rPr>
        <w:rFonts w:cs="Arial" w:hint="cs"/>
        <w:rtl/>
        <w:lang w:bidi="ar-IQ"/>
      </w:rPr>
      <w:t>الماده</w:t>
    </w:r>
    <w:proofErr w:type="spellEnd"/>
    <w:r>
      <w:rPr>
        <w:rFonts w:cs="Arial"/>
        <w:rtl/>
        <w:lang w:bidi="ar-IQ"/>
      </w:rPr>
      <w:t xml:space="preserve"> / </w:t>
    </w:r>
    <w:proofErr w:type="spellStart"/>
    <w:r>
      <w:rPr>
        <w:rFonts w:cs="Arial" w:hint="cs"/>
        <w:rtl/>
        <w:lang w:bidi="ar-IQ"/>
      </w:rPr>
      <w:t>م</w:t>
    </w:r>
    <w:r>
      <w:rPr>
        <w:rFonts w:cs="Arial"/>
        <w:rtl/>
        <w:lang w:bidi="ar-IQ"/>
      </w:rPr>
      <w:t>.</w:t>
    </w:r>
    <w:r>
      <w:rPr>
        <w:rFonts w:cs="Arial" w:hint="cs"/>
        <w:rtl/>
        <w:lang w:bidi="ar-IQ"/>
      </w:rPr>
      <w:t>م</w:t>
    </w:r>
    <w:proofErr w:type="spellEnd"/>
    <w:r>
      <w:rPr>
        <w:rFonts w:cs="Arial"/>
        <w:rtl/>
        <w:lang w:bidi="ar-IQ"/>
      </w:rPr>
      <w:t xml:space="preserve"> </w:t>
    </w:r>
    <w:r>
      <w:rPr>
        <w:rFonts w:cs="Arial" w:hint="cs"/>
        <w:rtl/>
        <w:lang w:bidi="ar-IQ"/>
      </w:rPr>
      <w:t>سيف</w:t>
    </w:r>
    <w:r>
      <w:rPr>
        <w:rFonts w:cs="Arial"/>
        <w:rtl/>
        <w:lang w:bidi="ar-IQ"/>
      </w:rPr>
      <w:t xml:space="preserve"> </w:t>
    </w:r>
    <w:proofErr w:type="spellStart"/>
    <w:r>
      <w:rPr>
        <w:rFonts w:cs="Arial" w:hint="cs"/>
        <w:rtl/>
        <w:lang w:bidi="ar-IQ"/>
      </w:rPr>
      <w:t>الشلاه</w:t>
    </w:r>
    <w:proofErr w:type="spellEnd"/>
    <w:r>
      <w:rPr>
        <w:rFonts w:cs="Arial"/>
        <w:rtl/>
        <w:lang w:bidi="ar-IQ"/>
      </w:rPr>
      <w:t xml:space="preserve">                                                                                                           </w:t>
    </w:r>
  </w:p>
  <w:p w:rsidR="00C81979" w:rsidRDefault="00C81979" w:rsidP="00C81979">
    <w:pPr>
      <w:pStyle w:val="a7"/>
      <w:rPr>
        <w:lang w:bidi="ar-IQ"/>
      </w:rPr>
    </w:pPr>
  </w:p>
  <w:p w:rsidR="00C81979" w:rsidRPr="00C81979" w:rsidRDefault="00C81979" w:rsidP="00C81979">
    <w:pPr>
      <w:pStyle w:val="a7"/>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7242D"/>
    <w:multiLevelType w:val="multilevel"/>
    <w:tmpl w:val="177C5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CD5D3B"/>
    <w:multiLevelType w:val="multilevel"/>
    <w:tmpl w:val="B29CA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D3210E"/>
    <w:multiLevelType w:val="multilevel"/>
    <w:tmpl w:val="8870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3D"/>
    <w:rsid w:val="00037CAB"/>
    <w:rsid w:val="000B6728"/>
    <w:rsid w:val="00112EE6"/>
    <w:rsid w:val="001B7A65"/>
    <w:rsid w:val="001C555D"/>
    <w:rsid w:val="00314862"/>
    <w:rsid w:val="003B577D"/>
    <w:rsid w:val="004354C7"/>
    <w:rsid w:val="004D5A67"/>
    <w:rsid w:val="00526085"/>
    <w:rsid w:val="00600174"/>
    <w:rsid w:val="007F32DF"/>
    <w:rsid w:val="008018C1"/>
    <w:rsid w:val="00906C9D"/>
    <w:rsid w:val="00912A58"/>
    <w:rsid w:val="009911BD"/>
    <w:rsid w:val="00B23B13"/>
    <w:rsid w:val="00BA16F5"/>
    <w:rsid w:val="00BF0126"/>
    <w:rsid w:val="00C81979"/>
    <w:rsid w:val="00E46547"/>
    <w:rsid w:val="00E61986"/>
    <w:rsid w:val="00E62E22"/>
    <w:rsid w:val="00FC56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C555D"/>
    <w:rPr>
      <w:i/>
      <w:iCs/>
    </w:rPr>
  </w:style>
  <w:style w:type="paragraph" w:styleId="a4">
    <w:name w:val="Normal (Web)"/>
    <w:basedOn w:val="a"/>
    <w:uiPriority w:val="99"/>
    <w:semiHidden/>
    <w:unhideWhenUsed/>
    <w:rsid w:val="001C555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1C555D"/>
    <w:pPr>
      <w:ind w:left="720"/>
      <w:contextualSpacing/>
    </w:pPr>
  </w:style>
  <w:style w:type="paragraph" w:styleId="a6">
    <w:name w:val="Balloon Text"/>
    <w:basedOn w:val="a"/>
    <w:link w:val="Char"/>
    <w:uiPriority w:val="99"/>
    <w:semiHidden/>
    <w:unhideWhenUsed/>
    <w:rsid w:val="001C555D"/>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1C555D"/>
    <w:rPr>
      <w:rFonts w:ascii="Tahoma" w:hAnsi="Tahoma" w:cs="Tahoma"/>
      <w:sz w:val="16"/>
      <w:szCs w:val="16"/>
    </w:rPr>
  </w:style>
  <w:style w:type="paragraph" w:styleId="a7">
    <w:name w:val="header"/>
    <w:basedOn w:val="a"/>
    <w:link w:val="Char0"/>
    <w:uiPriority w:val="99"/>
    <w:unhideWhenUsed/>
    <w:rsid w:val="00C81979"/>
    <w:pPr>
      <w:tabs>
        <w:tab w:val="center" w:pos="4153"/>
        <w:tab w:val="right" w:pos="8306"/>
      </w:tabs>
      <w:spacing w:after="0" w:line="240" w:lineRule="auto"/>
    </w:pPr>
  </w:style>
  <w:style w:type="character" w:customStyle="1" w:styleId="Char0">
    <w:name w:val="رأس الصفحة Char"/>
    <w:basedOn w:val="a0"/>
    <w:link w:val="a7"/>
    <w:uiPriority w:val="99"/>
    <w:rsid w:val="00C819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C555D"/>
    <w:rPr>
      <w:i/>
      <w:iCs/>
    </w:rPr>
  </w:style>
  <w:style w:type="paragraph" w:styleId="a4">
    <w:name w:val="Normal (Web)"/>
    <w:basedOn w:val="a"/>
    <w:uiPriority w:val="99"/>
    <w:semiHidden/>
    <w:unhideWhenUsed/>
    <w:rsid w:val="001C555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1C555D"/>
    <w:pPr>
      <w:ind w:left="720"/>
      <w:contextualSpacing/>
    </w:pPr>
  </w:style>
  <w:style w:type="paragraph" w:styleId="a6">
    <w:name w:val="Balloon Text"/>
    <w:basedOn w:val="a"/>
    <w:link w:val="Char"/>
    <w:uiPriority w:val="99"/>
    <w:semiHidden/>
    <w:unhideWhenUsed/>
    <w:rsid w:val="001C555D"/>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1C555D"/>
    <w:rPr>
      <w:rFonts w:ascii="Tahoma" w:hAnsi="Tahoma" w:cs="Tahoma"/>
      <w:sz w:val="16"/>
      <w:szCs w:val="16"/>
    </w:rPr>
  </w:style>
  <w:style w:type="paragraph" w:styleId="a7">
    <w:name w:val="header"/>
    <w:basedOn w:val="a"/>
    <w:link w:val="Char0"/>
    <w:uiPriority w:val="99"/>
    <w:unhideWhenUsed/>
    <w:rsid w:val="00C81979"/>
    <w:pPr>
      <w:tabs>
        <w:tab w:val="center" w:pos="4153"/>
        <w:tab w:val="right" w:pos="8306"/>
      </w:tabs>
      <w:spacing w:after="0" w:line="240" w:lineRule="auto"/>
    </w:pPr>
  </w:style>
  <w:style w:type="character" w:customStyle="1" w:styleId="Char0">
    <w:name w:val="رأس الصفحة Char"/>
    <w:basedOn w:val="a0"/>
    <w:link w:val="a7"/>
    <w:uiPriority w:val="99"/>
    <w:rsid w:val="00C81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566522">
      <w:bodyDiv w:val="1"/>
      <w:marLeft w:val="0"/>
      <w:marRight w:val="0"/>
      <w:marTop w:val="0"/>
      <w:marBottom w:val="0"/>
      <w:divBdr>
        <w:top w:val="none" w:sz="0" w:space="0" w:color="auto"/>
        <w:left w:val="none" w:sz="0" w:space="0" w:color="auto"/>
        <w:bottom w:val="none" w:sz="0" w:space="0" w:color="auto"/>
        <w:right w:val="none" w:sz="0" w:space="0" w:color="auto"/>
      </w:divBdr>
    </w:div>
    <w:div w:id="956715742">
      <w:bodyDiv w:val="1"/>
      <w:marLeft w:val="0"/>
      <w:marRight w:val="0"/>
      <w:marTop w:val="0"/>
      <w:marBottom w:val="0"/>
      <w:divBdr>
        <w:top w:val="none" w:sz="0" w:space="0" w:color="auto"/>
        <w:left w:val="none" w:sz="0" w:space="0" w:color="auto"/>
        <w:bottom w:val="none" w:sz="0" w:space="0" w:color="auto"/>
        <w:right w:val="none" w:sz="0" w:space="0" w:color="auto"/>
      </w:divBdr>
    </w:div>
    <w:div w:id="1116365511">
      <w:bodyDiv w:val="1"/>
      <w:marLeft w:val="0"/>
      <w:marRight w:val="0"/>
      <w:marTop w:val="0"/>
      <w:marBottom w:val="0"/>
      <w:divBdr>
        <w:top w:val="none" w:sz="0" w:space="0" w:color="auto"/>
        <w:left w:val="none" w:sz="0" w:space="0" w:color="auto"/>
        <w:bottom w:val="none" w:sz="0" w:space="0" w:color="auto"/>
        <w:right w:val="none" w:sz="0" w:space="0" w:color="auto"/>
      </w:divBdr>
    </w:div>
    <w:div w:id="1576934874">
      <w:bodyDiv w:val="1"/>
      <w:marLeft w:val="0"/>
      <w:marRight w:val="0"/>
      <w:marTop w:val="0"/>
      <w:marBottom w:val="0"/>
      <w:divBdr>
        <w:top w:val="none" w:sz="0" w:space="0" w:color="auto"/>
        <w:left w:val="none" w:sz="0" w:space="0" w:color="auto"/>
        <w:bottom w:val="none" w:sz="0" w:space="0" w:color="auto"/>
        <w:right w:val="none" w:sz="0" w:space="0" w:color="auto"/>
      </w:divBdr>
      <w:divsChild>
        <w:div w:id="2070107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Pages>
  <Words>893</Words>
  <Characters>5094</Characters>
  <Application>Microsoft Office Word</Application>
  <DocSecurity>0</DocSecurity>
  <Lines>42</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SHOBAR</dc:creator>
  <cp:keywords/>
  <dc:description/>
  <cp:lastModifiedBy>SHOBAR</cp:lastModifiedBy>
  <cp:revision>13</cp:revision>
  <dcterms:created xsi:type="dcterms:W3CDTF">2020-12-28T06:39:00Z</dcterms:created>
  <dcterms:modified xsi:type="dcterms:W3CDTF">2020-12-28T14:47:00Z</dcterms:modified>
</cp:coreProperties>
</file>