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C7" w:rsidRPr="00063CC7" w:rsidRDefault="00063CC7" w:rsidP="00063CC7">
      <w:pPr>
        <w:bidi/>
        <w:jc w:val="center"/>
        <w:rPr>
          <w:rFonts w:asciiTheme="minorBidi" w:hAnsiTheme="minorBidi"/>
          <w:b/>
          <w:bCs/>
          <w:sz w:val="28"/>
          <w:szCs w:val="28"/>
          <w:rtl/>
          <w:lang w:bidi="ar-IQ"/>
        </w:rPr>
      </w:pPr>
      <w:bookmarkStart w:id="0" w:name="_GoBack"/>
      <w:r w:rsidRPr="00063CC7">
        <w:rPr>
          <w:rFonts w:asciiTheme="minorBidi" w:hAnsiTheme="minorBidi" w:cs="Arial"/>
          <w:b/>
          <w:bCs/>
          <w:sz w:val="28"/>
          <w:szCs w:val="28"/>
          <w:rtl/>
          <w:lang w:bidi="ar-IQ"/>
        </w:rPr>
        <w:t>حكم العقد الموقوف</w:t>
      </w:r>
    </w:p>
    <w:bookmarkEnd w:id="0"/>
    <w:p w:rsidR="00063CC7" w:rsidRPr="00063CC7" w:rsidRDefault="00063CC7" w:rsidP="00063CC7">
      <w:pPr>
        <w:bidi/>
        <w:jc w:val="both"/>
        <w:rPr>
          <w:rFonts w:asciiTheme="minorBidi" w:hAnsiTheme="minorBidi"/>
          <w:sz w:val="28"/>
          <w:szCs w:val="28"/>
          <w:rtl/>
          <w:lang w:bidi="ar-IQ"/>
        </w:rPr>
      </w:pPr>
      <w:r w:rsidRPr="00063CC7">
        <w:rPr>
          <w:rFonts w:asciiTheme="minorBidi" w:hAnsiTheme="minorBidi" w:cs="Arial"/>
          <w:sz w:val="28"/>
          <w:szCs w:val="28"/>
          <w:rtl/>
          <w:lang w:bidi="ar-IQ"/>
        </w:rPr>
        <w:t xml:space="preserve">اذا كان العقد موقوف، فانه يحتاج الى الاجازة من قبل من تقرر سبب الوقف لصالحه، فاذا كان سبب الوقف نقصان الاهلية فان الاجازة تصدر من قبل الولي او الوصي او اجازه ناقص </w:t>
      </w:r>
      <w:proofErr w:type="spellStart"/>
      <w:r w:rsidRPr="00063CC7">
        <w:rPr>
          <w:rFonts w:asciiTheme="minorBidi" w:hAnsiTheme="minorBidi" w:cs="Arial"/>
          <w:sz w:val="28"/>
          <w:szCs w:val="28"/>
          <w:rtl/>
          <w:lang w:bidi="ar-IQ"/>
        </w:rPr>
        <w:t>الاهليه</w:t>
      </w:r>
      <w:proofErr w:type="spellEnd"/>
      <w:r w:rsidRPr="00063CC7">
        <w:rPr>
          <w:rFonts w:asciiTheme="minorBidi" w:hAnsiTheme="minorBidi" w:cs="Arial"/>
          <w:sz w:val="28"/>
          <w:szCs w:val="28"/>
          <w:rtl/>
          <w:lang w:bidi="ar-IQ"/>
        </w:rPr>
        <w:t xml:space="preserve"> اذا بلغ سن الرشد، وان كان سبب وقف العقد عيب من عيوب الارادة فان الاجازة  يجب ان تصدر ممن كانت ارادته معيبة، وان كان سبب وقف العقد هو التصرف في ملك الغير فان الاجازة تصدر من المالك الحقيقي، وان كان سبب وقف العقد هو تجاوز النائب حدود النيابة فان الاجازة يجب ان تصدر من الاصيل</w:t>
      </w:r>
      <w:r w:rsidRPr="00063CC7">
        <w:rPr>
          <w:rFonts w:asciiTheme="minorBidi" w:hAnsiTheme="minorBidi"/>
          <w:sz w:val="28"/>
          <w:szCs w:val="28"/>
          <w:lang w:bidi="ar-IQ"/>
        </w:rPr>
        <w:t xml:space="preserve"> .</w:t>
      </w:r>
    </w:p>
    <w:p w:rsidR="00063CC7" w:rsidRPr="00063CC7" w:rsidRDefault="00063CC7" w:rsidP="00063CC7">
      <w:pPr>
        <w:bidi/>
        <w:jc w:val="both"/>
        <w:rPr>
          <w:rFonts w:asciiTheme="minorBidi" w:hAnsiTheme="minorBidi"/>
          <w:b/>
          <w:bCs/>
          <w:sz w:val="28"/>
          <w:szCs w:val="28"/>
          <w:rtl/>
          <w:lang w:bidi="ar-IQ"/>
        </w:rPr>
      </w:pPr>
      <w:r w:rsidRPr="00063CC7">
        <w:rPr>
          <w:rFonts w:asciiTheme="minorBidi" w:hAnsiTheme="minorBidi" w:cs="Arial"/>
          <w:b/>
          <w:bCs/>
          <w:sz w:val="28"/>
          <w:szCs w:val="28"/>
          <w:rtl/>
          <w:lang w:bidi="ar-IQ"/>
        </w:rPr>
        <w:t>انواع الاجازة</w:t>
      </w:r>
    </w:p>
    <w:p w:rsidR="00063CC7" w:rsidRPr="00063CC7" w:rsidRDefault="00063CC7" w:rsidP="00063CC7">
      <w:pPr>
        <w:bidi/>
        <w:jc w:val="both"/>
        <w:rPr>
          <w:rFonts w:asciiTheme="minorBidi" w:hAnsiTheme="minorBidi"/>
          <w:sz w:val="28"/>
          <w:szCs w:val="28"/>
          <w:rtl/>
          <w:lang w:bidi="ar-IQ"/>
        </w:rPr>
      </w:pPr>
      <w:r w:rsidRPr="00063CC7">
        <w:rPr>
          <w:rFonts w:asciiTheme="minorBidi" w:hAnsiTheme="minorBidi" w:cs="Arial"/>
          <w:sz w:val="28"/>
          <w:szCs w:val="28"/>
          <w:rtl/>
          <w:lang w:bidi="ar-IQ"/>
        </w:rPr>
        <w:t xml:space="preserve">الاجازة اما تكون صريحة او ضمنية، والاجازة الصريحة هي التي تتم </w:t>
      </w:r>
      <w:proofErr w:type="spellStart"/>
      <w:r w:rsidRPr="00063CC7">
        <w:rPr>
          <w:rFonts w:asciiTheme="minorBidi" w:hAnsiTheme="minorBidi" w:cs="Arial"/>
          <w:sz w:val="28"/>
          <w:szCs w:val="28"/>
          <w:rtl/>
          <w:lang w:bidi="ar-IQ"/>
        </w:rPr>
        <w:t>باسلوب</w:t>
      </w:r>
      <w:proofErr w:type="spellEnd"/>
      <w:r w:rsidRPr="00063CC7">
        <w:rPr>
          <w:rFonts w:asciiTheme="minorBidi" w:hAnsiTheme="minorBidi" w:cs="Arial"/>
          <w:sz w:val="28"/>
          <w:szCs w:val="28"/>
          <w:rtl/>
          <w:lang w:bidi="ar-IQ"/>
        </w:rPr>
        <w:t xml:space="preserve"> واضح لا لبس فيه ولا غموض كالكتابة او القول او الاشارة الشائعة الاستعمال ولو من غير الاخرس، اما الاجازة الضمنية فهي التي تستنتج من ظروف التعاقد</w:t>
      </w:r>
    </w:p>
    <w:p w:rsidR="00063CC7" w:rsidRPr="00063CC7" w:rsidRDefault="00063CC7" w:rsidP="00063CC7">
      <w:pPr>
        <w:bidi/>
        <w:jc w:val="both"/>
        <w:rPr>
          <w:rFonts w:asciiTheme="minorBidi" w:hAnsiTheme="minorBidi"/>
          <w:b/>
          <w:bCs/>
          <w:sz w:val="28"/>
          <w:szCs w:val="28"/>
          <w:rtl/>
          <w:lang w:bidi="ar-IQ"/>
        </w:rPr>
      </w:pPr>
      <w:r w:rsidRPr="00063CC7">
        <w:rPr>
          <w:rFonts w:asciiTheme="minorBidi" w:hAnsiTheme="minorBidi" w:cs="Arial"/>
          <w:b/>
          <w:bCs/>
          <w:sz w:val="28"/>
          <w:szCs w:val="28"/>
          <w:rtl/>
          <w:lang w:bidi="ar-IQ"/>
        </w:rPr>
        <w:t>اثر الاجازة</w:t>
      </w:r>
    </w:p>
    <w:p w:rsidR="00063CC7" w:rsidRPr="00063CC7" w:rsidRDefault="00063CC7" w:rsidP="00063CC7">
      <w:pPr>
        <w:bidi/>
        <w:jc w:val="both"/>
        <w:rPr>
          <w:rFonts w:asciiTheme="minorBidi" w:hAnsiTheme="minorBidi"/>
          <w:sz w:val="28"/>
          <w:szCs w:val="28"/>
          <w:rtl/>
          <w:lang w:bidi="ar-IQ"/>
        </w:rPr>
      </w:pPr>
      <w:r w:rsidRPr="00063CC7">
        <w:rPr>
          <w:rFonts w:asciiTheme="minorBidi" w:hAnsiTheme="minorBidi" w:cs="Arial"/>
          <w:sz w:val="28"/>
          <w:szCs w:val="28"/>
          <w:rtl/>
          <w:lang w:bidi="ar-IQ"/>
        </w:rPr>
        <w:t xml:space="preserve">الاجازة سواء كانت صريحة ام ضمنية فان اثرها رجعي، اي ان العقد اذا كان موقوف ثم صدرت الاجازة ضمن المدة المحددة فان العقد يصبح نافذ من تاريخ ابرامه وليس من تاريخ الاجازة، اما اذا تم نقض العقد فان العقد يعتبر باطل، وعند اذن يجب اعادة الحال الى </w:t>
      </w:r>
      <w:proofErr w:type="spellStart"/>
      <w:r w:rsidRPr="00063CC7">
        <w:rPr>
          <w:rFonts w:asciiTheme="minorBidi" w:hAnsiTheme="minorBidi" w:cs="Arial"/>
          <w:sz w:val="28"/>
          <w:szCs w:val="28"/>
          <w:rtl/>
          <w:lang w:bidi="ar-IQ"/>
        </w:rPr>
        <w:t>ماكان</w:t>
      </w:r>
      <w:proofErr w:type="spellEnd"/>
      <w:r w:rsidRPr="00063CC7">
        <w:rPr>
          <w:rFonts w:asciiTheme="minorBidi" w:hAnsiTheme="minorBidi" w:cs="Arial"/>
          <w:sz w:val="28"/>
          <w:szCs w:val="28"/>
          <w:rtl/>
          <w:lang w:bidi="ar-IQ"/>
        </w:rPr>
        <w:t xml:space="preserve"> عليه قبل التعاقد</w:t>
      </w:r>
      <w:r w:rsidRPr="00063CC7">
        <w:rPr>
          <w:rFonts w:asciiTheme="minorBidi" w:hAnsiTheme="minorBidi"/>
          <w:sz w:val="28"/>
          <w:szCs w:val="28"/>
          <w:lang w:bidi="ar-IQ"/>
        </w:rPr>
        <w:t>.</w:t>
      </w:r>
    </w:p>
    <w:p w:rsidR="00063CC7" w:rsidRPr="00063CC7" w:rsidRDefault="00063CC7" w:rsidP="00063CC7">
      <w:pPr>
        <w:bidi/>
        <w:jc w:val="both"/>
        <w:rPr>
          <w:rFonts w:asciiTheme="minorBidi" w:hAnsiTheme="minorBidi"/>
          <w:b/>
          <w:bCs/>
          <w:sz w:val="28"/>
          <w:szCs w:val="28"/>
          <w:rtl/>
          <w:lang w:bidi="ar-IQ"/>
        </w:rPr>
      </w:pPr>
      <w:r w:rsidRPr="00063CC7">
        <w:rPr>
          <w:rFonts w:asciiTheme="minorBidi" w:hAnsiTheme="minorBidi" w:cs="Arial"/>
          <w:b/>
          <w:bCs/>
          <w:sz w:val="28"/>
          <w:szCs w:val="28"/>
          <w:rtl/>
          <w:lang w:bidi="ar-IQ"/>
        </w:rPr>
        <w:t>احكام تصرف الفضولي</w:t>
      </w:r>
    </w:p>
    <w:p w:rsidR="00063CC7" w:rsidRPr="00063CC7" w:rsidRDefault="00063CC7" w:rsidP="00063CC7">
      <w:pPr>
        <w:bidi/>
        <w:jc w:val="both"/>
        <w:rPr>
          <w:rFonts w:asciiTheme="minorBidi" w:hAnsiTheme="minorBidi"/>
          <w:sz w:val="28"/>
          <w:szCs w:val="28"/>
          <w:rtl/>
          <w:lang w:bidi="ar-IQ"/>
        </w:rPr>
      </w:pPr>
      <w:r w:rsidRPr="00063CC7">
        <w:rPr>
          <w:rFonts w:asciiTheme="minorBidi" w:hAnsiTheme="minorBidi" w:cs="Arial"/>
          <w:sz w:val="28"/>
          <w:szCs w:val="28"/>
          <w:rtl/>
          <w:lang w:bidi="ar-IQ"/>
        </w:rPr>
        <w:t xml:space="preserve">اشارت المادة (135)، من القانون المدني الى احدى تطبيقات العقد الموقوف وهو تصرف الفضولي، فاذا تصرف احد في ملك غيره كان تصرفه موقوف على اجازة المالك الحقيقي، فأن اجازه اصبح التصرف نافذ من تاريخ ابرامه لا من تاريخ الاجازة، طبقا لفكره الاثر الرجعي </w:t>
      </w:r>
      <w:proofErr w:type="spellStart"/>
      <w:r w:rsidRPr="00063CC7">
        <w:rPr>
          <w:rFonts w:asciiTheme="minorBidi" w:hAnsiTheme="minorBidi" w:cs="Arial"/>
          <w:sz w:val="28"/>
          <w:szCs w:val="28"/>
          <w:rtl/>
          <w:lang w:bidi="ar-IQ"/>
        </w:rPr>
        <w:t>للاجازة</w:t>
      </w:r>
      <w:proofErr w:type="spellEnd"/>
      <w:r w:rsidRPr="00063CC7">
        <w:rPr>
          <w:rFonts w:asciiTheme="minorBidi" w:hAnsiTheme="minorBidi" w:cs="Arial"/>
          <w:sz w:val="28"/>
          <w:szCs w:val="28"/>
          <w:rtl/>
          <w:lang w:bidi="ar-IQ"/>
        </w:rPr>
        <w:t xml:space="preserve"> و تعد الاجازة اللاحقة كالوكالة السابقة، اما اذا نقض المالك الحقيقي التصرف فان تصرف الفضولي يبطل عندها، وعند اذن تنهض مسؤولية الفضولي تجاه من تعاقد معه، فأن سلم الفضولي المال الذي عقد عليه فضولا للمتعاقد الاخر ونقض المالك الحقيقي التصرف واراد استرداد المال فوجده هالكا فللمالك الخيار ان شاء ضمن الفضولي، وان شاء ضمن من تعاقد مع الفضولي</w:t>
      </w:r>
      <w:r w:rsidRPr="00063CC7">
        <w:rPr>
          <w:rFonts w:asciiTheme="minorBidi" w:hAnsiTheme="minorBidi"/>
          <w:sz w:val="28"/>
          <w:szCs w:val="28"/>
          <w:lang w:bidi="ar-IQ"/>
        </w:rPr>
        <w:t>.</w:t>
      </w:r>
    </w:p>
    <w:p w:rsidR="00063CC7" w:rsidRPr="00063CC7" w:rsidRDefault="00063CC7" w:rsidP="00063CC7">
      <w:pPr>
        <w:bidi/>
        <w:jc w:val="both"/>
        <w:rPr>
          <w:rFonts w:asciiTheme="minorBidi" w:hAnsiTheme="minorBidi"/>
          <w:sz w:val="28"/>
          <w:szCs w:val="28"/>
          <w:rtl/>
          <w:lang w:bidi="ar-IQ"/>
        </w:rPr>
      </w:pPr>
    </w:p>
    <w:p w:rsidR="00E20F4B" w:rsidRPr="00BC7A9E" w:rsidRDefault="00E20F4B" w:rsidP="00063CC7">
      <w:pPr>
        <w:bidi/>
        <w:jc w:val="both"/>
        <w:rPr>
          <w:rFonts w:asciiTheme="minorBidi" w:hAnsiTheme="minorBidi"/>
          <w:sz w:val="28"/>
          <w:szCs w:val="28"/>
          <w:lang w:bidi="ar-IQ"/>
        </w:rPr>
      </w:pPr>
    </w:p>
    <w:sectPr w:rsidR="00E20F4B" w:rsidRPr="00BC7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B32"/>
    <w:multiLevelType w:val="hybridMultilevel"/>
    <w:tmpl w:val="839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9BA"/>
    <w:multiLevelType w:val="hybridMultilevel"/>
    <w:tmpl w:val="92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735D6"/>
    <w:multiLevelType w:val="hybridMultilevel"/>
    <w:tmpl w:val="58B238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85D12"/>
    <w:multiLevelType w:val="hybridMultilevel"/>
    <w:tmpl w:val="2EB8BBA0"/>
    <w:lvl w:ilvl="0" w:tplc="E54663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A326E"/>
    <w:multiLevelType w:val="hybridMultilevel"/>
    <w:tmpl w:val="4CDAAAFC"/>
    <w:lvl w:ilvl="0" w:tplc="A8E6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8C1BC4"/>
    <w:multiLevelType w:val="hybridMultilevel"/>
    <w:tmpl w:val="25B8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305F4"/>
    <w:multiLevelType w:val="hybridMultilevel"/>
    <w:tmpl w:val="32C2B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E2F86"/>
    <w:multiLevelType w:val="hybridMultilevel"/>
    <w:tmpl w:val="6AA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02AA"/>
    <w:multiLevelType w:val="hybridMultilevel"/>
    <w:tmpl w:val="979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654F7"/>
    <w:multiLevelType w:val="hybridMultilevel"/>
    <w:tmpl w:val="C2B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E11CC"/>
    <w:multiLevelType w:val="hybridMultilevel"/>
    <w:tmpl w:val="35AE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1"/>
  </w:num>
  <w:num w:numId="6">
    <w:abstractNumId w:val="5"/>
  </w:num>
  <w:num w:numId="7">
    <w:abstractNumId w:val="9"/>
  </w:num>
  <w:num w:numId="8">
    <w:abstractNumId w:val="2"/>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EA"/>
    <w:rsid w:val="0000243B"/>
    <w:rsid w:val="0001011E"/>
    <w:rsid w:val="00036885"/>
    <w:rsid w:val="00041D60"/>
    <w:rsid w:val="00060476"/>
    <w:rsid w:val="00063CC7"/>
    <w:rsid w:val="0008162A"/>
    <w:rsid w:val="000A2394"/>
    <w:rsid w:val="000B063C"/>
    <w:rsid w:val="000B1C5C"/>
    <w:rsid w:val="000D1D0B"/>
    <w:rsid w:val="000F0028"/>
    <w:rsid w:val="001049B7"/>
    <w:rsid w:val="0011403E"/>
    <w:rsid w:val="001218A3"/>
    <w:rsid w:val="0013017F"/>
    <w:rsid w:val="00177B0B"/>
    <w:rsid w:val="001852E3"/>
    <w:rsid w:val="001B3442"/>
    <w:rsid w:val="001E0E17"/>
    <w:rsid w:val="001E3BEA"/>
    <w:rsid w:val="001E492B"/>
    <w:rsid w:val="002115C0"/>
    <w:rsid w:val="00226805"/>
    <w:rsid w:val="002407EA"/>
    <w:rsid w:val="002B40C8"/>
    <w:rsid w:val="002F6135"/>
    <w:rsid w:val="00301BB0"/>
    <w:rsid w:val="00327905"/>
    <w:rsid w:val="0033113B"/>
    <w:rsid w:val="003831C7"/>
    <w:rsid w:val="00397B82"/>
    <w:rsid w:val="003A35DB"/>
    <w:rsid w:val="003D7548"/>
    <w:rsid w:val="003F39E3"/>
    <w:rsid w:val="00465282"/>
    <w:rsid w:val="0049796E"/>
    <w:rsid w:val="004F0CC0"/>
    <w:rsid w:val="005465AE"/>
    <w:rsid w:val="005A6733"/>
    <w:rsid w:val="005D10E5"/>
    <w:rsid w:val="00674EC2"/>
    <w:rsid w:val="006753F7"/>
    <w:rsid w:val="006D4850"/>
    <w:rsid w:val="00756B92"/>
    <w:rsid w:val="00777830"/>
    <w:rsid w:val="008816DB"/>
    <w:rsid w:val="008A4A97"/>
    <w:rsid w:val="009112B2"/>
    <w:rsid w:val="009A2777"/>
    <w:rsid w:val="00A16E83"/>
    <w:rsid w:val="00A62DA6"/>
    <w:rsid w:val="00A92963"/>
    <w:rsid w:val="00AC3D58"/>
    <w:rsid w:val="00AC71E3"/>
    <w:rsid w:val="00AC7350"/>
    <w:rsid w:val="00B059CC"/>
    <w:rsid w:val="00B10A13"/>
    <w:rsid w:val="00B15721"/>
    <w:rsid w:val="00B167F3"/>
    <w:rsid w:val="00B41B33"/>
    <w:rsid w:val="00B83B19"/>
    <w:rsid w:val="00BC7A9E"/>
    <w:rsid w:val="00C61336"/>
    <w:rsid w:val="00C86BCD"/>
    <w:rsid w:val="00CE035E"/>
    <w:rsid w:val="00CE2B2B"/>
    <w:rsid w:val="00CF6D2D"/>
    <w:rsid w:val="00D43569"/>
    <w:rsid w:val="00D47958"/>
    <w:rsid w:val="00D6344A"/>
    <w:rsid w:val="00D819A2"/>
    <w:rsid w:val="00DF76C3"/>
    <w:rsid w:val="00E20F4B"/>
    <w:rsid w:val="00E36295"/>
    <w:rsid w:val="00EE282A"/>
    <w:rsid w:val="00F15888"/>
    <w:rsid w:val="00F75F31"/>
    <w:rsid w:val="00F76D6A"/>
    <w:rsid w:val="00FB76FE"/>
    <w:rsid w:val="00FF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2021-09-27T03:43:00Z</dcterms:created>
  <dcterms:modified xsi:type="dcterms:W3CDTF">2021-09-27T03:43:00Z</dcterms:modified>
</cp:coreProperties>
</file>