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8A2" w:rsidRPr="007838D2" w:rsidRDefault="00A32C57">
      <w:pPr>
        <w:rPr>
          <w:rFonts w:ascii="Simplified Arabic" w:hAnsi="Simplified Arabic" w:cs="Simplified Arabic"/>
          <w:b/>
          <w:bCs/>
          <w:color w:val="FF0000"/>
          <w:sz w:val="32"/>
          <w:szCs w:val="32"/>
          <w:rtl/>
          <w:lang w:bidi="ar-IQ"/>
        </w:rPr>
      </w:pPr>
      <w:r w:rsidRPr="007838D2">
        <w:rPr>
          <w:rFonts w:ascii="Simplified Arabic" w:hAnsi="Simplified Arabic" w:cs="Simplified Arabic"/>
          <w:b/>
          <w:bCs/>
          <w:color w:val="FF0000"/>
          <w:sz w:val="32"/>
          <w:szCs w:val="32"/>
          <w:rtl/>
          <w:lang w:bidi="ar-IQ"/>
        </w:rPr>
        <w:t>المحاضرة الثانية عشرة</w:t>
      </w:r>
    </w:p>
    <w:p w:rsidR="00A32C57" w:rsidRPr="00A32C57" w:rsidRDefault="00A32C57">
      <w:pPr>
        <w:rPr>
          <w:b/>
          <w:bCs/>
          <w:sz w:val="32"/>
          <w:szCs w:val="32"/>
          <w:rtl/>
          <w:lang w:bidi="ar-IQ"/>
        </w:rPr>
      </w:pPr>
    </w:p>
    <w:p w:rsidR="00A32C57" w:rsidRDefault="00A32C57" w:rsidP="00603521">
      <w:pPr>
        <w:rPr>
          <w:b/>
          <w:bCs/>
          <w:sz w:val="32"/>
          <w:szCs w:val="32"/>
          <w:rtl/>
          <w:lang w:bidi="ar-IQ"/>
        </w:rPr>
      </w:pPr>
      <w:r w:rsidRPr="00A32C57">
        <w:rPr>
          <w:rFonts w:hint="cs"/>
          <w:b/>
          <w:bCs/>
          <w:sz w:val="32"/>
          <w:szCs w:val="32"/>
          <w:rtl/>
          <w:lang w:bidi="ar-IQ"/>
        </w:rPr>
        <w:t xml:space="preserve">                الفرق بين العمود الصحفي والمقال الافتتاحي</w:t>
      </w:r>
    </w:p>
    <w:p w:rsidR="00A32C57" w:rsidRPr="00603521" w:rsidRDefault="00DD2D1B" w:rsidP="00603521">
      <w:pPr>
        <w:jc w:val="lowKashida"/>
        <w:rPr>
          <w:rFonts w:ascii="Simplified Arabic" w:hAnsi="Simplified Arabic" w:cs="Simplified Arabic"/>
          <w:b/>
          <w:bCs/>
          <w:sz w:val="32"/>
          <w:szCs w:val="32"/>
          <w:rtl/>
          <w:lang w:bidi="ar-IQ"/>
        </w:rPr>
      </w:pPr>
      <w:r w:rsidRPr="00603521">
        <w:rPr>
          <w:rFonts w:ascii="Simplified Arabic" w:hAnsi="Simplified Arabic" w:cs="Simplified Arabic"/>
          <w:b/>
          <w:bCs/>
          <w:sz w:val="32"/>
          <w:szCs w:val="32"/>
          <w:rtl/>
          <w:lang w:bidi="ar-IQ"/>
        </w:rPr>
        <w:t>العمود الصحفي</w:t>
      </w:r>
      <w:r w:rsidRPr="00603521">
        <w:rPr>
          <w:rFonts w:ascii="Simplified Arabic" w:hAnsi="Simplified Arabic" w:cs="Simplified Arabic"/>
          <w:sz w:val="32"/>
          <w:szCs w:val="32"/>
          <w:rtl/>
          <w:lang w:bidi="ar-IQ"/>
        </w:rPr>
        <w:t>: حديث شخصي يومي او اسبوعي لكاتب معين يوقعه باسمه وتحت عنوان ثابت ويمكن ان نطلق عليه اسم النبذة اليومية او الاسبوعية والكلمة الشخصية وقد يتخذ العمود شكل سؤال وجواب فيعرض الكاتب لسؤال القارئ وقد يذكر اسمه او يشير اليه بالأحرف الأولى وفقا لرغبة صاحب السؤال.</w:t>
      </w:r>
    </w:p>
    <w:p w:rsidR="00DD2D1B" w:rsidRPr="00603521" w:rsidRDefault="00DD2D1B" w:rsidP="00603521">
      <w:pPr>
        <w:jc w:val="lowKashida"/>
        <w:rPr>
          <w:rFonts w:ascii="Simplified Arabic" w:hAnsi="Simplified Arabic" w:cs="Simplified Arabic"/>
          <w:sz w:val="32"/>
          <w:szCs w:val="32"/>
          <w:rtl/>
          <w:lang w:bidi="ar-IQ"/>
        </w:rPr>
      </w:pPr>
      <w:r w:rsidRPr="00603521">
        <w:rPr>
          <w:rFonts w:ascii="Simplified Arabic" w:hAnsi="Simplified Arabic" w:cs="Simplified Arabic"/>
          <w:b/>
          <w:bCs/>
          <w:sz w:val="32"/>
          <w:szCs w:val="32"/>
          <w:rtl/>
          <w:lang w:bidi="ar-IQ"/>
        </w:rPr>
        <w:t>وعرف أيضا بأنه</w:t>
      </w:r>
      <w:r w:rsidRPr="00603521">
        <w:rPr>
          <w:rFonts w:ascii="Simplified Arabic" w:hAnsi="Simplified Arabic" w:cs="Simplified Arabic"/>
          <w:sz w:val="32"/>
          <w:szCs w:val="32"/>
          <w:rtl/>
          <w:lang w:bidi="ar-IQ"/>
        </w:rPr>
        <w:t>: بأنه شكل من اشكال مادة الراي في الصحيفة وأحد انواع المقال الصحفي ويقوم بكتابته شخص واحد أو عدة اشخاص تحت عنوان ثابت يحمل توقيعه وينشر في مكان ثابت ويشكل دوري يومي او اسبوعي ويميل ل</w:t>
      </w:r>
      <w:r w:rsidR="00603521">
        <w:rPr>
          <w:rFonts w:ascii="Simplified Arabic" w:hAnsi="Simplified Arabic" w:cs="Simplified Arabic"/>
          <w:sz w:val="32"/>
          <w:szCs w:val="32"/>
          <w:rtl/>
          <w:lang w:bidi="ar-IQ"/>
        </w:rPr>
        <w:t>عرض رأي او تجربة أو خبرة صاحبه</w:t>
      </w:r>
    </w:p>
    <w:p w:rsidR="00260432" w:rsidRPr="00603521" w:rsidRDefault="00DD2D1B" w:rsidP="00603521">
      <w:pPr>
        <w:spacing w:line="360" w:lineRule="auto"/>
        <w:jc w:val="lowKashida"/>
        <w:rPr>
          <w:rFonts w:ascii="Simplified Arabic" w:hAnsi="Simplified Arabic" w:cs="Simplified Arabic"/>
          <w:sz w:val="32"/>
          <w:szCs w:val="32"/>
          <w:rtl/>
          <w:lang w:bidi="ar-IQ"/>
        </w:rPr>
      </w:pPr>
      <w:r w:rsidRPr="00603521">
        <w:rPr>
          <w:rFonts w:ascii="Simplified Arabic" w:hAnsi="Simplified Arabic" w:cs="Simplified Arabic"/>
          <w:b/>
          <w:bCs/>
          <w:sz w:val="32"/>
          <w:szCs w:val="32"/>
          <w:rtl/>
          <w:lang w:bidi="ar-IQ"/>
        </w:rPr>
        <w:t>اما المقال الافتتاحي</w:t>
      </w:r>
      <w:r w:rsidR="00603521" w:rsidRPr="00603521">
        <w:rPr>
          <w:rFonts w:ascii="Simplified Arabic" w:hAnsi="Simplified Arabic" w:cs="Simplified Arabic"/>
          <w:sz w:val="32"/>
          <w:szCs w:val="32"/>
          <w:rtl/>
          <w:lang w:bidi="ar-IQ"/>
        </w:rPr>
        <w:t xml:space="preserve">: </w:t>
      </w:r>
      <w:r w:rsidR="0019205D">
        <w:rPr>
          <w:rFonts w:ascii="Simplified Arabic" w:hAnsi="Simplified Arabic" w:cs="Simplified Arabic" w:hint="cs"/>
          <w:sz w:val="32"/>
          <w:szCs w:val="32"/>
          <w:rtl/>
          <w:lang w:bidi="ar-IQ"/>
        </w:rPr>
        <w:t>ف</w:t>
      </w:r>
      <w:r w:rsidR="00603521" w:rsidRPr="00603521">
        <w:rPr>
          <w:rFonts w:ascii="Simplified Arabic" w:hAnsi="Simplified Arabic" w:cs="Simplified Arabic"/>
          <w:sz w:val="32"/>
          <w:szCs w:val="32"/>
          <w:rtl/>
          <w:lang w:bidi="ar-IQ"/>
        </w:rPr>
        <w:t>هو</w:t>
      </w:r>
      <w:r w:rsidR="00260432" w:rsidRPr="00603521">
        <w:rPr>
          <w:rFonts w:ascii="Simplified Arabic" w:hAnsi="Simplified Arabic" w:cs="Simplified Arabic"/>
          <w:sz w:val="32"/>
          <w:szCs w:val="32"/>
          <w:rtl/>
          <w:lang w:bidi="ar-IQ"/>
        </w:rPr>
        <w:t xml:space="preserve"> المقال الذي يعبر عن وجهة نظر الصحيفة ولا يتعارض معها وغالباً ما يكتب لإيضاح السياسات العامة</w:t>
      </w:r>
    </w:p>
    <w:p w:rsidR="00260432" w:rsidRPr="00603521" w:rsidRDefault="00603521" w:rsidP="00603521">
      <w:pPr>
        <w:jc w:val="lowKashida"/>
        <w:rPr>
          <w:rFonts w:ascii="Simplified Arabic" w:hAnsi="Simplified Arabic" w:cs="Simplified Arabic"/>
          <w:sz w:val="32"/>
          <w:szCs w:val="32"/>
          <w:rtl/>
          <w:lang w:bidi="ar-IQ"/>
        </w:rPr>
      </w:pPr>
      <w:r w:rsidRPr="00603521">
        <w:rPr>
          <w:rFonts w:ascii="Simplified Arabic" w:hAnsi="Simplified Arabic" w:cs="Simplified Arabic"/>
          <w:b/>
          <w:bCs/>
          <w:sz w:val="32"/>
          <w:szCs w:val="32"/>
          <w:rtl/>
          <w:lang w:bidi="ar-IQ"/>
        </w:rPr>
        <w:t>والافتتاحية</w:t>
      </w:r>
      <w:r w:rsidR="00260432" w:rsidRPr="00603521">
        <w:rPr>
          <w:rFonts w:ascii="Simplified Arabic" w:hAnsi="Simplified Arabic" w:cs="Simplified Arabic"/>
          <w:b/>
          <w:bCs/>
          <w:sz w:val="32"/>
          <w:szCs w:val="32"/>
          <w:rtl/>
          <w:lang w:bidi="ar-IQ"/>
        </w:rPr>
        <w:t>:</w:t>
      </w:r>
      <w:r w:rsidRPr="00603521">
        <w:rPr>
          <w:rFonts w:ascii="Simplified Arabic" w:hAnsi="Simplified Arabic" w:cs="Simplified Arabic"/>
          <w:sz w:val="32"/>
          <w:szCs w:val="32"/>
          <w:rtl/>
          <w:lang w:bidi="ar-IQ"/>
        </w:rPr>
        <w:t xml:space="preserve"> </w:t>
      </w:r>
      <w:r w:rsidR="00260432" w:rsidRPr="00603521">
        <w:rPr>
          <w:rFonts w:ascii="Simplified Arabic" w:hAnsi="Simplified Arabic" w:cs="Simplified Arabic"/>
          <w:sz w:val="32"/>
          <w:szCs w:val="32"/>
          <w:rtl/>
          <w:lang w:bidi="ar-IQ"/>
        </w:rPr>
        <w:t>هي مقال قصير وثي</w:t>
      </w:r>
      <w:r>
        <w:rPr>
          <w:rFonts w:ascii="Simplified Arabic" w:hAnsi="Simplified Arabic" w:cs="Simplified Arabic"/>
          <w:sz w:val="32"/>
          <w:szCs w:val="32"/>
          <w:rtl/>
          <w:lang w:bidi="ar-IQ"/>
        </w:rPr>
        <w:t>ق الارتباط بالزمن الذي يصدر فيه</w:t>
      </w:r>
      <w:r w:rsidR="00260432" w:rsidRPr="00603521">
        <w:rPr>
          <w:rFonts w:ascii="Simplified Arabic" w:hAnsi="Simplified Arabic" w:cs="Simplified Arabic"/>
          <w:sz w:val="32"/>
          <w:szCs w:val="32"/>
          <w:rtl/>
          <w:lang w:bidi="ar-IQ"/>
        </w:rPr>
        <w:t>، وهذا المقال الافتتاحي يعرض الرأي الذي تراه الصحيفة نفسها</w:t>
      </w:r>
    </w:p>
    <w:p w:rsidR="00CE163B" w:rsidRPr="00603521" w:rsidRDefault="00CE163B" w:rsidP="00603521">
      <w:pPr>
        <w:jc w:val="lowKashida"/>
        <w:rPr>
          <w:rFonts w:ascii="Simplified Arabic" w:hAnsi="Simplified Arabic" w:cs="Simplified Arabic"/>
          <w:sz w:val="32"/>
          <w:szCs w:val="32"/>
          <w:rtl/>
          <w:lang w:bidi="ar-IQ"/>
        </w:rPr>
      </w:pPr>
      <w:r w:rsidRPr="00603521">
        <w:rPr>
          <w:rFonts w:ascii="Simplified Arabic" w:hAnsi="Simplified Arabic" w:cs="Simplified Arabic"/>
          <w:sz w:val="32"/>
          <w:szCs w:val="32"/>
          <w:rtl/>
          <w:lang w:bidi="ar-IQ"/>
        </w:rPr>
        <w:t>ويلاحظ ان العمود الصحفي يتفق</w:t>
      </w:r>
      <w:r w:rsidR="00603521" w:rsidRPr="00603521">
        <w:rPr>
          <w:rFonts w:ascii="Simplified Arabic" w:hAnsi="Simplified Arabic" w:cs="Simplified Arabic"/>
          <w:sz w:val="32"/>
          <w:szCs w:val="32"/>
          <w:rtl/>
          <w:lang w:bidi="ar-IQ"/>
        </w:rPr>
        <w:t xml:space="preserve"> مع المقال الافتتاحي في النواحي الآتية:</w:t>
      </w:r>
    </w:p>
    <w:p w:rsidR="00CE163B" w:rsidRPr="00F614C4" w:rsidRDefault="00CE163B" w:rsidP="00603521">
      <w:pPr>
        <w:pStyle w:val="a3"/>
        <w:numPr>
          <w:ilvl w:val="0"/>
          <w:numId w:val="1"/>
        </w:numPr>
        <w:ind w:left="36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له مكانا ثابتا في الصحيفة</w:t>
      </w:r>
    </w:p>
    <w:p w:rsidR="00CE163B" w:rsidRDefault="00CE163B" w:rsidP="00603521">
      <w:pPr>
        <w:pStyle w:val="a3"/>
        <w:numPr>
          <w:ilvl w:val="0"/>
          <w:numId w:val="1"/>
        </w:numPr>
        <w:ind w:left="36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انه ينشر </w:t>
      </w:r>
      <w:r w:rsidR="00603521">
        <w:rPr>
          <w:rFonts w:ascii="Simplified Arabic" w:hAnsi="Simplified Arabic" w:cs="Simplified Arabic" w:hint="cs"/>
          <w:sz w:val="32"/>
          <w:szCs w:val="32"/>
          <w:rtl/>
          <w:lang w:bidi="ar-IQ"/>
        </w:rPr>
        <w:t>با</w:t>
      </w:r>
      <w:r>
        <w:rPr>
          <w:rFonts w:ascii="Simplified Arabic" w:hAnsi="Simplified Arabic" w:cs="Simplified Arabic" w:hint="cs"/>
          <w:sz w:val="32"/>
          <w:szCs w:val="32"/>
          <w:rtl/>
          <w:lang w:bidi="ar-IQ"/>
        </w:rPr>
        <w:t>نتظام</w:t>
      </w:r>
    </w:p>
    <w:p w:rsidR="00CE163B" w:rsidRDefault="00CE163B" w:rsidP="00603521">
      <w:pPr>
        <w:pStyle w:val="a3"/>
        <w:ind w:left="0"/>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ويختلف العمود الصحفي مع المق</w:t>
      </w:r>
      <w:r w:rsidR="00603521">
        <w:rPr>
          <w:rFonts w:ascii="Simplified Arabic" w:hAnsi="Simplified Arabic" w:cs="Simplified Arabic" w:hint="cs"/>
          <w:sz w:val="32"/>
          <w:szCs w:val="32"/>
          <w:rtl/>
          <w:lang w:bidi="ar-IQ"/>
        </w:rPr>
        <w:t>ال الافتتاحي في النواحي الآتية:</w:t>
      </w:r>
    </w:p>
    <w:p w:rsidR="00CE163B" w:rsidRDefault="00CE163B" w:rsidP="00603521">
      <w:pPr>
        <w:pStyle w:val="a3"/>
        <w:numPr>
          <w:ilvl w:val="0"/>
          <w:numId w:val="1"/>
        </w:numPr>
        <w:ind w:left="360"/>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كاتب العمود ليس ملزما بالتعبير الحرفي عن سياسة الصحيفة بينما كاتب المقال ملزم بذلك</w:t>
      </w:r>
    </w:p>
    <w:p w:rsidR="00CE163B" w:rsidRDefault="00CE163B" w:rsidP="00603521">
      <w:pPr>
        <w:pStyle w:val="a3"/>
        <w:numPr>
          <w:ilvl w:val="0"/>
          <w:numId w:val="1"/>
        </w:numPr>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 xml:space="preserve">ان العمود الصحفي يوقع باسم كاتبه في حين لا يوقع المقال الافتتاحي </w:t>
      </w:r>
      <w:r w:rsidR="00603521">
        <w:rPr>
          <w:rFonts w:ascii="Simplified Arabic" w:hAnsi="Simplified Arabic" w:cs="Simplified Arabic" w:hint="cs"/>
          <w:sz w:val="32"/>
          <w:szCs w:val="32"/>
          <w:rtl/>
          <w:lang w:bidi="ar-IQ"/>
        </w:rPr>
        <w:t>با</w:t>
      </w:r>
      <w:r>
        <w:rPr>
          <w:rFonts w:ascii="Simplified Arabic" w:hAnsi="Simplified Arabic" w:cs="Simplified Arabic" w:hint="cs"/>
          <w:sz w:val="32"/>
          <w:szCs w:val="32"/>
          <w:rtl/>
          <w:lang w:bidi="ar-IQ"/>
        </w:rPr>
        <w:t>عتبار انه يمثل اراء هيئة التحرير الصحيفة كلها وليس محرر بعينه</w:t>
      </w:r>
    </w:p>
    <w:p w:rsidR="00CE163B" w:rsidRDefault="00CE163B" w:rsidP="00CE163B">
      <w:pPr>
        <w:jc w:val="lowKashida"/>
        <w:rPr>
          <w:rFonts w:ascii="Simplified Arabic" w:hAnsi="Simplified Arabic" w:cs="Simplified Arabic"/>
          <w:sz w:val="32"/>
          <w:szCs w:val="32"/>
          <w:rtl/>
          <w:lang w:bidi="ar-IQ"/>
        </w:rPr>
      </w:pPr>
    </w:p>
    <w:tbl>
      <w:tblPr>
        <w:tblStyle w:val="a4"/>
        <w:tblpPr w:leftFromText="180" w:rightFromText="180" w:vertAnchor="text" w:horzAnchor="page" w:tblpX="221" w:tblpY="554"/>
        <w:bidiVisual/>
        <w:tblW w:w="11195" w:type="dxa"/>
        <w:tblLook w:val="04A0" w:firstRow="1" w:lastRow="0" w:firstColumn="1" w:lastColumn="0" w:noHBand="0" w:noVBand="1"/>
      </w:tblPr>
      <w:tblGrid>
        <w:gridCol w:w="5528"/>
        <w:gridCol w:w="5667"/>
      </w:tblGrid>
      <w:tr w:rsidR="000648BF" w:rsidTr="00F614C4">
        <w:tc>
          <w:tcPr>
            <w:tcW w:w="5528" w:type="dxa"/>
          </w:tcPr>
          <w:p w:rsidR="000648BF" w:rsidRPr="0019205D" w:rsidRDefault="000648BF" w:rsidP="0019205D">
            <w:pPr>
              <w:jc w:val="center"/>
              <w:rPr>
                <w:rFonts w:ascii="Simplified Arabic" w:hAnsi="Simplified Arabic" w:cs="Simplified Arabic"/>
                <w:b/>
                <w:bCs/>
                <w:sz w:val="36"/>
                <w:szCs w:val="36"/>
                <w:rtl/>
                <w:lang w:bidi="ar-IQ"/>
              </w:rPr>
            </w:pPr>
            <w:r w:rsidRPr="0019205D">
              <w:rPr>
                <w:rFonts w:ascii="Simplified Arabic" w:hAnsi="Simplified Arabic" w:cs="Simplified Arabic"/>
                <w:b/>
                <w:bCs/>
                <w:color w:val="000000" w:themeColor="text1"/>
                <w:sz w:val="36"/>
                <w:szCs w:val="36"/>
                <w:rtl/>
                <w:lang w:bidi="ar-IQ"/>
              </w:rPr>
              <w:t>العمود الصحفي</w:t>
            </w:r>
          </w:p>
        </w:tc>
        <w:tc>
          <w:tcPr>
            <w:tcW w:w="5667" w:type="dxa"/>
          </w:tcPr>
          <w:p w:rsidR="000648BF" w:rsidRPr="0019205D" w:rsidRDefault="000648BF" w:rsidP="0019205D">
            <w:pPr>
              <w:jc w:val="center"/>
              <w:rPr>
                <w:rFonts w:ascii="Simplified Arabic" w:hAnsi="Simplified Arabic" w:cs="Simplified Arabic"/>
                <w:b/>
                <w:bCs/>
                <w:sz w:val="36"/>
                <w:szCs w:val="36"/>
                <w:rtl/>
                <w:lang w:bidi="ar-IQ"/>
              </w:rPr>
            </w:pPr>
            <w:r w:rsidRPr="0019205D">
              <w:rPr>
                <w:rFonts w:ascii="Simplified Arabic" w:hAnsi="Simplified Arabic" w:cs="Simplified Arabic"/>
                <w:b/>
                <w:bCs/>
                <w:color w:val="FF0000"/>
                <w:sz w:val="36"/>
                <w:szCs w:val="36"/>
                <w:rtl/>
                <w:lang w:bidi="ar-IQ"/>
              </w:rPr>
              <w:t>المقال الافتتاحي</w:t>
            </w:r>
          </w:p>
        </w:tc>
      </w:tr>
      <w:tr w:rsidR="000648BF" w:rsidTr="00F614C4">
        <w:tc>
          <w:tcPr>
            <w:tcW w:w="5528" w:type="dxa"/>
          </w:tcPr>
          <w:p w:rsidR="000648BF" w:rsidRPr="007D2E7C" w:rsidRDefault="000648BF" w:rsidP="006C154A">
            <w:pPr>
              <w:pStyle w:val="a3"/>
              <w:numPr>
                <w:ilvl w:val="0"/>
                <w:numId w:val="8"/>
              </w:numPr>
              <w:rPr>
                <w:rFonts w:ascii="Simplified Arabic" w:hAnsi="Simplified Arabic" w:cs="Simplified Arabic"/>
                <w:b/>
                <w:bCs/>
                <w:color w:val="000000" w:themeColor="text1"/>
                <w:sz w:val="32"/>
                <w:szCs w:val="32"/>
                <w:rtl/>
                <w:lang w:bidi="ar-IQ"/>
              </w:rPr>
            </w:pPr>
            <w:r w:rsidRPr="007D2E7C">
              <w:rPr>
                <w:rFonts w:ascii="Simplified Arabic" w:hAnsi="Simplified Arabic" w:cs="Simplified Arabic"/>
                <w:b/>
                <w:bCs/>
                <w:color w:val="000000" w:themeColor="text1"/>
                <w:sz w:val="32"/>
                <w:szCs w:val="32"/>
                <w:rtl/>
                <w:lang w:bidi="ar-IQ"/>
              </w:rPr>
              <w:t>يعبر عن ذاتية الكاتب</w:t>
            </w:r>
          </w:p>
        </w:tc>
        <w:tc>
          <w:tcPr>
            <w:tcW w:w="5667" w:type="dxa"/>
          </w:tcPr>
          <w:p w:rsidR="000648BF" w:rsidRPr="007D2E7C" w:rsidRDefault="0065308C" w:rsidP="00F614C4">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يعبر عن سياسة المؤسسة</w:t>
            </w:r>
          </w:p>
        </w:tc>
      </w:tr>
      <w:tr w:rsidR="000648BF" w:rsidTr="00F614C4">
        <w:tc>
          <w:tcPr>
            <w:tcW w:w="5528" w:type="dxa"/>
          </w:tcPr>
          <w:p w:rsidR="000648BF" w:rsidRPr="007D2E7C" w:rsidRDefault="000648BF" w:rsidP="006C154A">
            <w:pPr>
              <w:pStyle w:val="a3"/>
              <w:numPr>
                <w:ilvl w:val="0"/>
                <w:numId w:val="8"/>
              </w:numPr>
              <w:rPr>
                <w:rFonts w:ascii="Simplified Arabic" w:hAnsi="Simplified Arabic" w:cs="Simplified Arabic"/>
                <w:b/>
                <w:bCs/>
                <w:color w:val="000000" w:themeColor="text1"/>
                <w:sz w:val="32"/>
                <w:szCs w:val="32"/>
                <w:rtl/>
                <w:lang w:bidi="ar-IQ"/>
              </w:rPr>
            </w:pPr>
            <w:r w:rsidRPr="007D2E7C">
              <w:rPr>
                <w:rFonts w:ascii="Simplified Arabic" w:hAnsi="Simplified Arabic" w:cs="Simplified Arabic"/>
                <w:b/>
                <w:bCs/>
                <w:color w:val="000000" w:themeColor="text1"/>
                <w:sz w:val="32"/>
                <w:szCs w:val="32"/>
                <w:rtl/>
                <w:lang w:bidi="ar-IQ"/>
              </w:rPr>
              <w:t>يكتب في الصفحات الداخلية</w:t>
            </w:r>
          </w:p>
        </w:tc>
        <w:tc>
          <w:tcPr>
            <w:tcW w:w="5667" w:type="dxa"/>
          </w:tcPr>
          <w:p w:rsidR="000648BF" w:rsidRPr="007D2E7C" w:rsidRDefault="0065308C" w:rsidP="00F614C4">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يكتب في الصفحة الاولى</w:t>
            </w:r>
          </w:p>
        </w:tc>
      </w:tr>
      <w:tr w:rsidR="000648BF" w:rsidTr="00F614C4">
        <w:tc>
          <w:tcPr>
            <w:tcW w:w="5528" w:type="dxa"/>
          </w:tcPr>
          <w:p w:rsidR="000648BF" w:rsidRPr="007D2E7C" w:rsidRDefault="000648BF" w:rsidP="006C154A">
            <w:pPr>
              <w:pStyle w:val="a3"/>
              <w:numPr>
                <w:ilvl w:val="0"/>
                <w:numId w:val="8"/>
              </w:numPr>
              <w:rPr>
                <w:rFonts w:ascii="Simplified Arabic" w:hAnsi="Simplified Arabic" w:cs="Simplified Arabic"/>
                <w:b/>
                <w:bCs/>
                <w:color w:val="000000" w:themeColor="text1"/>
                <w:sz w:val="32"/>
                <w:szCs w:val="32"/>
                <w:rtl/>
                <w:lang w:bidi="ar-IQ"/>
              </w:rPr>
            </w:pPr>
            <w:r w:rsidRPr="007D2E7C">
              <w:rPr>
                <w:rFonts w:ascii="Simplified Arabic" w:hAnsi="Simplified Arabic" w:cs="Simplified Arabic"/>
                <w:b/>
                <w:bCs/>
                <w:color w:val="000000" w:themeColor="text1"/>
                <w:sz w:val="32"/>
                <w:szCs w:val="32"/>
                <w:rtl/>
                <w:lang w:bidi="ar-IQ"/>
              </w:rPr>
              <w:t>يوقع باسم كاتبه</w:t>
            </w:r>
          </w:p>
        </w:tc>
        <w:tc>
          <w:tcPr>
            <w:tcW w:w="5667" w:type="dxa"/>
          </w:tcPr>
          <w:p w:rsidR="000648BF" w:rsidRPr="007D2E7C" w:rsidRDefault="0065308C" w:rsidP="00F614C4">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يوقع باسم هيئة التحرير</w:t>
            </w:r>
          </w:p>
        </w:tc>
      </w:tr>
      <w:tr w:rsidR="000648BF" w:rsidTr="00F614C4">
        <w:tc>
          <w:tcPr>
            <w:tcW w:w="5528" w:type="dxa"/>
          </w:tcPr>
          <w:p w:rsidR="000648BF" w:rsidRPr="007D2E7C" w:rsidRDefault="000648BF" w:rsidP="007D2E7C">
            <w:pPr>
              <w:pStyle w:val="a3"/>
              <w:numPr>
                <w:ilvl w:val="0"/>
                <w:numId w:val="8"/>
              </w:numPr>
              <w:rPr>
                <w:rFonts w:ascii="Simplified Arabic" w:hAnsi="Simplified Arabic" w:cs="Simplified Arabic"/>
                <w:b/>
                <w:bCs/>
                <w:color w:val="000000" w:themeColor="text1"/>
                <w:sz w:val="32"/>
                <w:szCs w:val="32"/>
                <w:rtl/>
                <w:lang w:bidi="ar-IQ"/>
              </w:rPr>
            </w:pPr>
            <w:r w:rsidRPr="007D2E7C">
              <w:rPr>
                <w:rFonts w:ascii="Simplified Arabic" w:hAnsi="Simplified Arabic" w:cs="Simplified Arabic"/>
                <w:b/>
                <w:bCs/>
                <w:color w:val="000000" w:themeColor="text1"/>
                <w:sz w:val="32"/>
                <w:szCs w:val="32"/>
                <w:rtl/>
                <w:lang w:bidi="ar-IQ"/>
              </w:rPr>
              <w:t xml:space="preserve">تكون عدد الكلمات </w:t>
            </w:r>
            <w:r w:rsidR="007D2E7C">
              <w:rPr>
                <w:rFonts w:ascii="Simplified Arabic" w:hAnsi="Simplified Arabic" w:cs="Simplified Arabic" w:hint="cs"/>
                <w:b/>
                <w:bCs/>
                <w:color w:val="000000" w:themeColor="text1"/>
                <w:sz w:val="32"/>
                <w:szCs w:val="32"/>
                <w:rtl/>
                <w:lang w:bidi="ar-IQ"/>
              </w:rPr>
              <w:t>من</w:t>
            </w:r>
            <w:r w:rsidRPr="007D2E7C">
              <w:rPr>
                <w:rFonts w:ascii="Simplified Arabic" w:hAnsi="Simplified Arabic" w:cs="Simplified Arabic"/>
                <w:b/>
                <w:bCs/>
                <w:color w:val="000000" w:themeColor="text1"/>
                <w:sz w:val="32"/>
                <w:szCs w:val="32"/>
                <w:rtl/>
                <w:lang w:bidi="ar-IQ"/>
              </w:rPr>
              <w:t xml:space="preserve"> (</w:t>
            </w:r>
            <w:r w:rsidR="00F614C4" w:rsidRPr="007D2E7C">
              <w:rPr>
                <w:rFonts w:ascii="Simplified Arabic" w:hAnsi="Simplified Arabic" w:cs="Simplified Arabic"/>
                <w:b/>
                <w:bCs/>
                <w:color w:val="000000" w:themeColor="text1"/>
                <w:sz w:val="32"/>
                <w:szCs w:val="32"/>
                <w:rtl/>
                <w:lang w:bidi="ar-IQ"/>
              </w:rPr>
              <w:t>25</w:t>
            </w:r>
            <w:r w:rsidRPr="007D2E7C">
              <w:rPr>
                <w:rFonts w:ascii="Simplified Arabic" w:hAnsi="Simplified Arabic" w:cs="Simplified Arabic"/>
                <w:b/>
                <w:bCs/>
                <w:color w:val="000000" w:themeColor="text1"/>
                <w:sz w:val="32"/>
                <w:szCs w:val="32"/>
                <w:rtl/>
                <w:lang w:bidi="ar-IQ"/>
              </w:rPr>
              <w:t>0-350)</w:t>
            </w:r>
          </w:p>
        </w:tc>
        <w:tc>
          <w:tcPr>
            <w:tcW w:w="5667" w:type="dxa"/>
          </w:tcPr>
          <w:p w:rsidR="000648BF" w:rsidRPr="007D2E7C" w:rsidRDefault="00F614C4" w:rsidP="007D2E7C">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 xml:space="preserve">يكون عدد الكلمات </w:t>
            </w:r>
            <w:r w:rsidR="007D2E7C">
              <w:rPr>
                <w:rFonts w:ascii="Simplified Arabic" w:hAnsi="Simplified Arabic" w:cs="Simplified Arabic" w:hint="cs"/>
                <w:b/>
                <w:bCs/>
                <w:color w:val="FF0000"/>
                <w:sz w:val="32"/>
                <w:szCs w:val="32"/>
                <w:rtl/>
                <w:lang w:bidi="ar-IQ"/>
              </w:rPr>
              <w:t xml:space="preserve">من </w:t>
            </w:r>
            <w:r w:rsidRPr="007D2E7C">
              <w:rPr>
                <w:rFonts w:ascii="Simplified Arabic" w:hAnsi="Simplified Arabic" w:cs="Simplified Arabic"/>
                <w:b/>
                <w:bCs/>
                <w:color w:val="FF0000"/>
                <w:sz w:val="32"/>
                <w:szCs w:val="32"/>
                <w:rtl/>
                <w:lang w:bidi="ar-IQ"/>
              </w:rPr>
              <w:t>(400-500)</w:t>
            </w:r>
          </w:p>
        </w:tc>
      </w:tr>
      <w:tr w:rsidR="000648BF" w:rsidTr="00F614C4">
        <w:tc>
          <w:tcPr>
            <w:tcW w:w="5528" w:type="dxa"/>
          </w:tcPr>
          <w:p w:rsidR="000648BF" w:rsidRPr="007D2E7C" w:rsidRDefault="000648BF" w:rsidP="006C154A">
            <w:pPr>
              <w:pStyle w:val="a3"/>
              <w:numPr>
                <w:ilvl w:val="0"/>
                <w:numId w:val="8"/>
              </w:numPr>
              <w:rPr>
                <w:rFonts w:ascii="Simplified Arabic" w:hAnsi="Simplified Arabic" w:cs="Simplified Arabic"/>
                <w:b/>
                <w:bCs/>
                <w:color w:val="000000" w:themeColor="text1"/>
                <w:sz w:val="32"/>
                <w:szCs w:val="32"/>
                <w:rtl/>
                <w:lang w:bidi="ar-IQ"/>
              </w:rPr>
            </w:pPr>
            <w:r w:rsidRPr="007D2E7C">
              <w:rPr>
                <w:rFonts w:ascii="Simplified Arabic" w:hAnsi="Simplified Arabic" w:cs="Simplified Arabic"/>
                <w:b/>
                <w:bCs/>
                <w:color w:val="000000" w:themeColor="text1"/>
                <w:sz w:val="32"/>
                <w:szCs w:val="32"/>
                <w:rtl/>
                <w:lang w:bidi="ar-IQ"/>
              </w:rPr>
              <w:t>للكاتب الحرية المطلقة بتناول المواضيع</w:t>
            </w:r>
          </w:p>
        </w:tc>
        <w:tc>
          <w:tcPr>
            <w:tcW w:w="5667" w:type="dxa"/>
          </w:tcPr>
          <w:p w:rsidR="000648BF" w:rsidRPr="007D2E7C" w:rsidRDefault="00AB38D2" w:rsidP="00F614C4">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الكاتب مقيد بتناول المواضيع</w:t>
            </w:r>
          </w:p>
        </w:tc>
      </w:tr>
      <w:tr w:rsidR="000648BF" w:rsidTr="00F614C4">
        <w:tc>
          <w:tcPr>
            <w:tcW w:w="5528" w:type="dxa"/>
          </w:tcPr>
          <w:p w:rsidR="000648BF" w:rsidRPr="007D2E7C" w:rsidRDefault="000648BF" w:rsidP="006C154A">
            <w:pPr>
              <w:pStyle w:val="a3"/>
              <w:numPr>
                <w:ilvl w:val="0"/>
                <w:numId w:val="8"/>
              </w:numPr>
              <w:rPr>
                <w:rFonts w:ascii="Simplified Arabic" w:hAnsi="Simplified Arabic" w:cs="Simplified Arabic"/>
                <w:b/>
                <w:bCs/>
                <w:color w:val="000000" w:themeColor="text1"/>
                <w:sz w:val="32"/>
                <w:szCs w:val="32"/>
                <w:rtl/>
                <w:lang w:bidi="ar-IQ"/>
              </w:rPr>
            </w:pPr>
            <w:r w:rsidRPr="007D2E7C">
              <w:rPr>
                <w:rFonts w:ascii="Simplified Arabic" w:hAnsi="Simplified Arabic" w:cs="Simplified Arabic"/>
                <w:b/>
                <w:bCs/>
                <w:color w:val="000000" w:themeColor="text1"/>
                <w:sz w:val="32"/>
                <w:szCs w:val="32"/>
                <w:rtl/>
                <w:lang w:bidi="ar-IQ"/>
              </w:rPr>
              <w:t>ليس من الضروري ان يلتزم كاتبه بسياسة الصحيفة</w:t>
            </w:r>
            <w:r w:rsidR="0019205D" w:rsidRPr="007D2E7C">
              <w:rPr>
                <w:rFonts w:ascii="Simplified Arabic" w:hAnsi="Simplified Arabic" w:cs="Simplified Arabic"/>
                <w:b/>
                <w:bCs/>
                <w:color w:val="000000" w:themeColor="text1"/>
                <w:sz w:val="32"/>
                <w:szCs w:val="32"/>
                <w:rtl/>
                <w:lang w:bidi="ar-IQ"/>
              </w:rPr>
              <w:t xml:space="preserve"> وقد يختلف او يتفق معها</w:t>
            </w:r>
          </w:p>
        </w:tc>
        <w:tc>
          <w:tcPr>
            <w:tcW w:w="5667" w:type="dxa"/>
          </w:tcPr>
          <w:p w:rsidR="000648BF" w:rsidRPr="007D2E7C" w:rsidRDefault="00AB38D2" w:rsidP="00F614C4">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يجب ان يلتزم كاتب المقال بسياسة الصحيفة واراءها وافكارها</w:t>
            </w:r>
            <w:r w:rsidR="007D2E7C">
              <w:rPr>
                <w:rFonts w:ascii="Simplified Arabic" w:hAnsi="Simplified Arabic" w:cs="Simplified Arabic" w:hint="cs"/>
                <w:b/>
                <w:bCs/>
                <w:color w:val="FF0000"/>
                <w:sz w:val="32"/>
                <w:szCs w:val="32"/>
                <w:rtl/>
                <w:lang w:bidi="ar-IQ"/>
              </w:rPr>
              <w:t xml:space="preserve"> ولا يختلف معها</w:t>
            </w:r>
          </w:p>
        </w:tc>
      </w:tr>
      <w:tr w:rsidR="000648BF" w:rsidTr="00F614C4">
        <w:tc>
          <w:tcPr>
            <w:tcW w:w="5528" w:type="dxa"/>
          </w:tcPr>
          <w:p w:rsidR="000648BF" w:rsidRPr="007D2E7C" w:rsidRDefault="0019205D" w:rsidP="006C154A">
            <w:pPr>
              <w:pStyle w:val="a3"/>
              <w:numPr>
                <w:ilvl w:val="0"/>
                <w:numId w:val="8"/>
              </w:numPr>
              <w:rPr>
                <w:rFonts w:ascii="Simplified Arabic" w:hAnsi="Simplified Arabic" w:cs="Simplified Arabic"/>
                <w:b/>
                <w:bCs/>
                <w:color w:val="000000" w:themeColor="text1"/>
                <w:sz w:val="32"/>
                <w:szCs w:val="32"/>
                <w:rtl/>
                <w:lang w:bidi="ar-IQ"/>
              </w:rPr>
            </w:pPr>
            <w:r w:rsidRPr="007D2E7C">
              <w:rPr>
                <w:rFonts w:ascii="Simplified Arabic" w:hAnsi="Simplified Arabic" w:cs="Simplified Arabic"/>
                <w:b/>
                <w:bCs/>
                <w:color w:val="000000" w:themeColor="text1"/>
                <w:sz w:val="32"/>
                <w:szCs w:val="32"/>
                <w:rtl/>
                <w:lang w:bidi="ar-IQ"/>
              </w:rPr>
              <w:t>يتميز بالاختصار والتركيز والايجاز</w:t>
            </w:r>
          </w:p>
        </w:tc>
        <w:tc>
          <w:tcPr>
            <w:tcW w:w="5667" w:type="dxa"/>
          </w:tcPr>
          <w:p w:rsidR="000648BF" w:rsidRPr="007D2E7C" w:rsidRDefault="00D82B04" w:rsidP="00AB38D2">
            <w:pPr>
              <w:pStyle w:val="a3"/>
              <w:numPr>
                <w:ilvl w:val="0"/>
                <w:numId w:val="4"/>
              </w:numPr>
              <w:rPr>
                <w:rFonts w:ascii="Simplified Arabic" w:hAnsi="Simplified Arabic" w:cs="Simplified Arabic"/>
                <w:b/>
                <w:bCs/>
                <w:color w:val="FF0000"/>
                <w:sz w:val="32"/>
                <w:szCs w:val="32"/>
                <w:rtl/>
                <w:lang w:bidi="ar-IQ"/>
              </w:rPr>
            </w:pPr>
            <w:r>
              <w:rPr>
                <w:rFonts w:ascii="Simplified Arabic" w:hAnsi="Simplified Arabic" w:cs="Simplified Arabic" w:hint="cs"/>
                <w:b/>
                <w:bCs/>
                <w:color w:val="FF0000"/>
                <w:sz w:val="32"/>
                <w:szCs w:val="32"/>
                <w:rtl/>
                <w:lang w:bidi="ar-IQ"/>
              </w:rPr>
              <w:t>ممكن ان يشغل اكثر من عمود في الصحيفة</w:t>
            </w:r>
            <w:bookmarkStart w:id="0" w:name="_GoBack"/>
            <w:bookmarkEnd w:id="0"/>
          </w:p>
        </w:tc>
      </w:tr>
      <w:tr w:rsidR="000648BF" w:rsidTr="00F614C4">
        <w:tc>
          <w:tcPr>
            <w:tcW w:w="5528" w:type="dxa"/>
          </w:tcPr>
          <w:p w:rsidR="000648BF" w:rsidRPr="007D2E7C" w:rsidRDefault="0065308C" w:rsidP="006C154A">
            <w:pPr>
              <w:pStyle w:val="a3"/>
              <w:numPr>
                <w:ilvl w:val="0"/>
                <w:numId w:val="8"/>
              </w:numPr>
              <w:rPr>
                <w:rFonts w:ascii="Simplified Arabic" w:hAnsi="Simplified Arabic" w:cs="Simplified Arabic"/>
                <w:b/>
                <w:bCs/>
                <w:sz w:val="32"/>
                <w:szCs w:val="32"/>
                <w:rtl/>
                <w:lang w:bidi="ar-IQ"/>
              </w:rPr>
            </w:pPr>
            <w:r w:rsidRPr="007D2E7C">
              <w:rPr>
                <w:rFonts w:ascii="Simplified Arabic" w:hAnsi="Simplified Arabic" w:cs="Simplified Arabic"/>
                <w:b/>
                <w:bCs/>
                <w:sz w:val="32"/>
                <w:szCs w:val="32"/>
                <w:rtl/>
                <w:lang w:bidi="ar-IQ"/>
              </w:rPr>
              <w:t>يمثل رأي الكاتب</w:t>
            </w:r>
          </w:p>
        </w:tc>
        <w:tc>
          <w:tcPr>
            <w:tcW w:w="5667" w:type="dxa"/>
          </w:tcPr>
          <w:p w:rsidR="000648BF" w:rsidRPr="007D2E7C" w:rsidRDefault="0065308C" w:rsidP="00F614C4">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يمثل اراء هيئة تحرير الصحيفة</w:t>
            </w:r>
          </w:p>
        </w:tc>
      </w:tr>
      <w:tr w:rsidR="000648BF" w:rsidTr="00F614C4">
        <w:tc>
          <w:tcPr>
            <w:tcW w:w="5528" w:type="dxa"/>
          </w:tcPr>
          <w:p w:rsidR="000648BF" w:rsidRPr="007D2E7C" w:rsidRDefault="0065308C" w:rsidP="006C154A">
            <w:pPr>
              <w:pStyle w:val="a3"/>
              <w:numPr>
                <w:ilvl w:val="0"/>
                <w:numId w:val="8"/>
              </w:numPr>
              <w:rPr>
                <w:rFonts w:ascii="Simplified Arabic" w:hAnsi="Simplified Arabic" w:cs="Simplified Arabic"/>
                <w:b/>
                <w:bCs/>
                <w:sz w:val="32"/>
                <w:szCs w:val="32"/>
                <w:rtl/>
                <w:lang w:bidi="ar-IQ"/>
              </w:rPr>
            </w:pPr>
            <w:r w:rsidRPr="007D2E7C">
              <w:rPr>
                <w:rFonts w:ascii="Simplified Arabic" w:hAnsi="Simplified Arabic" w:cs="Simplified Arabic"/>
                <w:b/>
                <w:bCs/>
                <w:sz w:val="32"/>
                <w:szCs w:val="32"/>
                <w:rtl/>
                <w:lang w:bidi="ar-IQ"/>
              </w:rPr>
              <w:t>يحدد زمان كتابة العمود الصحفي</w:t>
            </w:r>
          </w:p>
        </w:tc>
        <w:tc>
          <w:tcPr>
            <w:tcW w:w="5667" w:type="dxa"/>
          </w:tcPr>
          <w:p w:rsidR="000648BF" w:rsidRPr="007D2E7C" w:rsidRDefault="00AB38D2" w:rsidP="00F614C4">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كتابة المقال غير محددة بزمن</w:t>
            </w:r>
          </w:p>
        </w:tc>
      </w:tr>
      <w:tr w:rsidR="000648BF" w:rsidTr="00F614C4">
        <w:tc>
          <w:tcPr>
            <w:tcW w:w="5528" w:type="dxa"/>
          </w:tcPr>
          <w:p w:rsidR="000648BF" w:rsidRPr="007D2E7C" w:rsidRDefault="0065308C" w:rsidP="006C154A">
            <w:pPr>
              <w:pStyle w:val="a3"/>
              <w:numPr>
                <w:ilvl w:val="0"/>
                <w:numId w:val="8"/>
              </w:numPr>
              <w:rPr>
                <w:rFonts w:ascii="Simplified Arabic" w:hAnsi="Simplified Arabic" w:cs="Simplified Arabic"/>
                <w:b/>
                <w:bCs/>
                <w:sz w:val="32"/>
                <w:szCs w:val="32"/>
                <w:rtl/>
                <w:lang w:bidi="ar-IQ"/>
              </w:rPr>
            </w:pPr>
            <w:r w:rsidRPr="007D2E7C">
              <w:rPr>
                <w:rFonts w:ascii="Simplified Arabic" w:hAnsi="Simplified Arabic" w:cs="Simplified Arabic"/>
                <w:b/>
                <w:bCs/>
                <w:sz w:val="32"/>
                <w:szCs w:val="32"/>
                <w:rtl/>
                <w:lang w:bidi="ar-IQ"/>
              </w:rPr>
              <w:t>الموضوعات ممكن ان تثير اهتمام القراء</w:t>
            </w:r>
          </w:p>
        </w:tc>
        <w:tc>
          <w:tcPr>
            <w:tcW w:w="5667" w:type="dxa"/>
          </w:tcPr>
          <w:p w:rsidR="000648BF" w:rsidRPr="007D2E7C" w:rsidRDefault="00AB38D2" w:rsidP="00F614C4">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 xml:space="preserve">قد لا تثير اهتمام القراء ورغباتهم </w:t>
            </w:r>
          </w:p>
        </w:tc>
      </w:tr>
      <w:tr w:rsidR="000648BF" w:rsidTr="00F614C4">
        <w:tc>
          <w:tcPr>
            <w:tcW w:w="5528" w:type="dxa"/>
          </w:tcPr>
          <w:p w:rsidR="000648BF" w:rsidRPr="007D2E7C" w:rsidRDefault="0019205D" w:rsidP="006C154A">
            <w:pPr>
              <w:pStyle w:val="a3"/>
              <w:numPr>
                <w:ilvl w:val="0"/>
                <w:numId w:val="8"/>
              </w:numPr>
              <w:rPr>
                <w:rFonts w:ascii="Simplified Arabic" w:hAnsi="Simplified Arabic" w:cs="Simplified Arabic"/>
                <w:b/>
                <w:bCs/>
                <w:sz w:val="32"/>
                <w:szCs w:val="32"/>
                <w:rtl/>
                <w:lang w:bidi="ar-IQ"/>
              </w:rPr>
            </w:pPr>
            <w:r w:rsidRPr="007D2E7C">
              <w:rPr>
                <w:rFonts w:ascii="Simplified Arabic" w:hAnsi="Simplified Arabic" w:cs="Simplified Arabic"/>
                <w:b/>
                <w:bCs/>
                <w:sz w:val="32"/>
                <w:szCs w:val="32"/>
                <w:rtl/>
                <w:lang w:bidi="ar-IQ"/>
              </w:rPr>
              <w:t>يتصف بالثبات والانتظام في عنوانه وموقعه وتوقيعه</w:t>
            </w:r>
          </w:p>
        </w:tc>
        <w:tc>
          <w:tcPr>
            <w:tcW w:w="5667" w:type="dxa"/>
          </w:tcPr>
          <w:p w:rsidR="000648BF" w:rsidRPr="007D2E7C" w:rsidRDefault="00AB38D2" w:rsidP="00F614C4">
            <w:pPr>
              <w:pStyle w:val="a3"/>
              <w:numPr>
                <w:ilvl w:val="0"/>
                <w:numId w:val="4"/>
              </w:numPr>
              <w:rPr>
                <w:rFonts w:ascii="Simplified Arabic" w:hAnsi="Simplified Arabic" w:cs="Simplified Arabic"/>
                <w:b/>
                <w:bCs/>
                <w:color w:val="FF0000"/>
                <w:sz w:val="32"/>
                <w:szCs w:val="32"/>
                <w:rtl/>
                <w:lang w:bidi="ar-IQ"/>
              </w:rPr>
            </w:pPr>
            <w:r w:rsidRPr="007D2E7C">
              <w:rPr>
                <w:rFonts w:ascii="Simplified Arabic" w:hAnsi="Simplified Arabic" w:cs="Simplified Arabic"/>
                <w:b/>
                <w:bCs/>
                <w:color w:val="FF0000"/>
                <w:sz w:val="32"/>
                <w:szCs w:val="32"/>
                <w:rtl/>
                <w:lang w:bidi="ar-IQ"/>
              </w:rPr>
              <w:t>يتسم بعدم الثبات في عنوانه وتوقيعه ، فقط موقعه ثابت في الصفحة الاولى</w:t>
            </w:r>
          </w:p>
        </w:tc>
      </w:tr>
    </w:tbl>
    <w:p w:rsidR="00CE163B" w:rsidRPr="00CE163B" w:rsidRDefault="00CE163B" w:rsidP="00CE163B">
      <w:pPr>
        <w:jc w:val="lowKashida"/>
        <w:rPr>
          <w:rFonts w:ascii="Simplified Arabic" w:hAnsi="Simplified Arabic" w:cs="Simplified Arabic"/>
          <w:sz w:val="32"/>
          <w:szCs w:val="32"/>
          <w:rtl/>
          <w:lang w:bidi="ar-IQ"/>
        </w:rPr>
      </w:pPr>
    </w:p>
    <w:p w:rsidR="00A32C57" w:rsidRDefault="00A32C57">
      <w:pPr>
        <w:rPr>
          <w:lang w:bidi="ar-IQ"/>
        </w:rPr>
      </w:pPr>
    </w:p>
    <w:sectPr w:rsidR="00A32C57" w:rsidSect="00E93D21">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A18" w:rsidRDefault="00F40A18" w:rsidP="00F614C4">
      <w:pPr>
        <w:spacing w:after="0" w:line="240" w:lineRule="auto"/>
      </w:pPr>
      <w:r>
        <w:separator/>
      </w:r>
    </w:p>
  </w:endnote>
  <w:endnote w:type="continuationSeparator" w:id="0">
    <w:p w:rsidR="00F40A18" w:rsidRDefault="00F40A18" w:rsidP="00F61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218326058"/>
      <w:docPartObj>
        <w:docPartGallery w:val="Page Numbers (Bottom of Page)"/>
        <w:docPartUnique/>
      </w:docPartObj>
    </w:sdtPr>
    <w:sdtEndPr/>
    <w:sdtContent>
      <w:p w:rsidR="00F614C4" w:rsidRDefault="00F614C4">
        <w:pPr>
          <w:pStyle w:val="a7"/>
          <w:jc w:val="center"/>
        </w:pPr>
        <w:r>
          <w:fldChar w:fldCharType="begin"/>
        </w:r>
        <w:r>
          <w:instrText>PAGE   \* MERGEFORMAT</w:instrText>
        </w:r>
        <w:r>
          <w:fldChar w:fldCharType="separate"/>
        </w:r>
        <w:r w:rsidR="00D82B04" w:rsidRPr="00D82B04">
          <w:rPr>
            <w:noProof/>
            <w:rtl/>
            <w:lang w:val="ar-SA"/>
          </w:rPr>
          <w:t>1</w:t>
        </w:r>
        <w:r>
          <w:fldChar w:fldCharType="end"/>
        </w:r>
      </w:p>
    </w:sdtContent>
  </w:sdt>
  <w:p w:rsidR="00F614C4" w:rsidRDefault="00F614C4">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A18" w:rsidRDefault="00F40A18" w:rsidP="00F614C4">
      <w:pPr>
        <w:spacing w:after="0" w:line="240" w:lineRule="auto"/>
      </w:pPr>
      <w:r>
        <w:separator/>
      </w:r>
    </w:p>
  </w:footnote>
  <w:footnote w:type="continuationSeparator" w:id="0">
    <w:p w:rsidR="00F40A18" w:rsidRDefault="00F40A18" w:rsidP="00F61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32AC"/>
    <w:multiLevelType w:val="hybridMultilevel"/>
    <w:tmpl w:val="3C9E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0BDA"/>
    <w:multiLevelType w:val="hybridMultilevel"/>
    <w:tmpl w:val="C81C88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9621B"/>
    <w:multiLevelType w:val="hybridMultilevel"/>
    <w:tmpl w:val="A60E0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1A3D29"/>
    <w:multiLevelType w:val="hybridMultilevel"/>
    <w:tmpl w:val="29D084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6A0528"/>
    <w:multiLevelType w:val="hybridMultilevel"/>
    <w:tmpl w:val="07DCE6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B1D384B"/>
    <w:multiLevelType w:val="hybridMultilevel"/>
    <w:tmpl w:val="C0EA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D9205A"/>
    <w:multiLevelType w:val="hybridMultilevel"/>
    <w:tmpl w:val="A06238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CD413E1"/>
    <w:multiLevelType w:val="hybridMultilevel"/>
    <w:tmpl w:val="8030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725"/>
    <w:rsid w:val="000648BF"/>
    <w:rsid w:val="00070725"/>
    <w:rsid w:val="0019205D"/>
    <w:rsid w:val="00260432"/>
    <w:rsid w:val="00300655"/>
    <w:rsid w:val="005C711C"/>
    <w:rsid w:val="00603521"/>
    <w:rsid w:val="0065308C"/>
    <w:rsid w:val="006C154A"/>
    <w:rsid w:val="007838D2"/>
    <w:rsid w:val="007D2E7C"/>
    <w:rsid w:val="00A32C57"/>
    <w:rsid w:val="00AB38D2"/>
    <w:rsid w:val="00B8504E"/>
    <w:rsid w:val="00CE163B"/>
    <w:rsid w:val="00D82B04"/>
    <w:rsid w:val="00DD2D1B"/>
    <w:rsid w:val="00E6505E"/>
    <w:rsid w:val="00E93D21"/>
    <w:rsid w:val="00F40A18"/>
    <w:rsid w:val="00F614C4"/>
    <w:rsid w:val="00F678A2"/>
    <w:rsid w:val="00FF1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619B7"/>
  <w15:chartTrackingRefBased/>
  <w15:docId w15:val="{1CC074B4-F2C4-4D35-A7C4-8AF4B84DC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163B"/>
    <w:pPr>
      <w:ind w:left="720"/>
      <w:contextualSpacing/>
    </w:pPr>
  </w:style>
  <w:style w:type="table" w:styleId="a4">
    <w:name w:val="Table Grid"/>
    <w:basedOn w:val="a1"/>
    <w:uiPriority w:val="39"/>
    <w:rsid w:val="00CE1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line number"/>
    <w:basedOn w:val="a0"/>
    <w:uiPriority w:val="99"/>
    <w:semiHidden/>
    <w:unhideWhenUsed/>
    <w:rsid w:val="0065308C"/>
  </w:style>
  <w:style w:type="paragraph" w:styleId="a6">
    <w:name w:val="header"/>
    <w:basedOn w:val="a"/>
    <w:link w:val="Char"/>
    <w:uiPriority w:val="99"/>
    <w:unhideWhenUsed/>
    <w:rsid w:val="00F614C4"/>
    <w:pPr>
      <w:tabs>
        <w:tab w:val="center" w:pos="4153"/>
        <w:tab w:val="right" w:pos="8306"/>
      </w:tabs>
      <w:spacing w:after="0" w:line="240" w:lineRule="auto"/>
    </w:pPr>
  </w:style>
  <w:style w:type="character" w:customStyle="1" w:styleId="Char">
    <w:name w:val="رأس الصفحة Char"/>
    <w:basedOn w:val="a0"/>
    <w:link w:val="a6"/>
    <w:uiPriority w:val="99"/>
    <w:rsid w:val="00F614C4"/>
  </w:style>
  <w:style w:type="paragraph" w:styleId="a7">
    <w:name w:val="footer"/>
    <w:basedOn w:val="a"/>
    <w:link w:val="Char0"/>
    <w:uiPriority w:val="99"/>
    <w:unhideWhenUsed/>
    <w:rsid w:val="00F614C4"/>
    <w:pPr>
      <w:tabs>
        <w:tab w:val="center" w:pos="4153"/>
        <w:tab w:val="right" w:pos="8306"/>
      </w:tabs>
      <w:spacing w:after="0" w:line="240" w:lineRule="auto"/>
    </w:pPr>
  </w:style>
  <w:style w:type="character" w:customStyle="1" w:styleId="Char0">
    <w:name w:val="تذييل الصفحة Char"/>
    <w:basedOn w:val="a0"/>
    <w:link w:val="a7"/>
    <w:uiPriority w:val="99"/>
    <w:rsid w:val="00F61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299</Words>
  <Characters>1708</Characters>
  <Application>Microsoft Office Word</Application>
  <DocSecurity>0</DocSecurity>
  <Lines>14</Lines>
  <Paragraphs>4</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9</cp:revision>
  <dcterms:created xsi:type="dcterms:W3CDTF">2023-03-21T17:47:00Z</dcterms:created>
  <dcterms:modified xsi:type="dcterms:W3CDTF">2023-03-23T09:54:00Z</dcterms:modified>
</cp:coreProperties>
</file>