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876447" cy="2033588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47" cy="2033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        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7910" cy="2205038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7910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Oral Histology</w:t>
      </w:r>
    </w:p>
    <w:p w:rsidR="00000000" w:rsidDel="00000000" w:rsidP="00000000" w:rsidRDefault="00000000" w:rsidRPr="00000000" w14:paraId="00000009">
      <w:pPr>
        <w:jc w:val="center"/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72"/>
          <w:szCs w:val="72"/>
        </w:rPr>
      </w:pPr>
      <w:r w:rsidDel="00000000" w:rsidR="00000000" w:rsidRPr="00000000">
        <w:rPr>
          <w:b w:val="1"/>
          <w:sz w:val="72"/>
          <w:szCs w:val="72"/>
          <w:rtl w:val="0"/>
        </w:rPr>
        <w:t xml:space="preserve">Development of the face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Lecture 2 </w:t>
      </w:r>
    </w:p>
    <w:p w:rsidR="00000000" w:rsidDel="00000000" w:rsidP="00000000" w:rsidRDefault="00000000" w:rsidRPr="00000000" w14:paraId="0000000E">
      <w:pPr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Prof. Dr. Muna Merza</w:t>
      </w:r>
    </w:p>
    <w:p w:rsidR="00000000" w:rsidDel="00000000" w:rsidP="00000000" w:rsidRDefault="00000000" w:rsidRPr="00000000" w14:paraId="00000010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Fourth week: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Central nervous system (CNS) begins to develop differentiates from ectoderm, localised in embryo,</w:t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Neuroectoderm</w:t>
      </w:r>
      <w:r w:rsidDel="00000000" w:rsidR="00000000" w:rsidRPr="00000000">
        <w:rPr>
          <w:sz w:val="24"/>
          <w:szCs w:val="24"/>
          <w:rtl w:val="0"/>
        </w:rPr>
        <w:t xml:space="preserve"> neural plate which is a band of cells that extends length of the embryo, from cephalic to caudal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68463" cy="151406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8463" cy="1514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Plate undergoes further growth and thickening, which causes it to deepen and invaginate centrally, forming the neural groove.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163725" cy="1609069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3725" cy="16090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Neural groove deepens further and becomes surrounded by neural folds, which meet superior to neural groove, forming a neural tube which undergoes fusion at its most superior portion, future spinal cord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00140" cy="1489487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0140" cy="1489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Disc now has a cephalic end (head) where the oropharyngeal membrane (buccopharyngeal membrane, (future mouth forms) and caudal end (tail) where cloacal membrane forms (future anus).</w:t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Cells along the back of the embryo grow more rapidly than the front, forming a curved shape.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54790" cy="2167175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4790" cy="216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Neural cells develop from crest neuroectoderm, then migrate from neural folds and disperse within mesenchyme; they are IMPORTANT in development of head and neck structures such as branchial arches.</w:t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197921" cy="1742236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7921" cy="17422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Endoderm tissue buds begin developing, and will later form the respiratory and digestive organs. Brain begins to develop, as do eye stalks and ear pits.</w:t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Ectoderm tissue buds develop, and will later form the limbs.</w:t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Ectoderm tissue folds develop as branchial arches, which will become the jaws and other neck structures.</w:t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Heart begins developing on the front of the embryo, beneath the head, and is pushed down into the chest as the branchial arches develop</w:t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28579" cy="1928813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8579" cy="1928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Fifth week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Nose begins developing as nasal pits. Jaws and ears form.</w:t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Hands and feet begin developing. All internal organs are developing.</w:t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Ectoderm tissue folds grow to join at the front and form the chest and abdominal cavity walls.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30513" cy="233116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0513" cy="2331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7" Type="http://schemas.openxmlformats.org/officeDocument/2006/relationships/image" Target="media/image2.jp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