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DC" w:rsidRDefault="005305DC">
      <w:pPr>
        <w:pStyle w:val="BodyText"/>
        <w:rPr>
          <w:sz w:val="20"/>
        </w:rPr>
      </w:pPr>
    </w:p>
    <w:p w:rsidR="005305DC" w:rsidRDefault="005305DC">
      <w:pPr>
        <w:pStyle w:val="BodyText"/>
        <w:rPr>
          <w:sz w:val="20"/>
        </w:rPr>
      </w:pPr>
    </w:p>
    <w:p w:rsidR="005305DC" w:rsidRDefault="005305DC">
      <w:pPr>
        <w:pStyle w:val="BodyText"/>
        <w:rPr>
          <w:sz w:val="20"/>
        </w:rPr>
      </w:pPr>
    </w:p>
    <w:p w:rsidR="005305DC" w:rsidRDefault="005305DC">
      <w:pPr>
        <w:pStyle w:val="BodyText"/>
        <w:spacing w:before="9"/>
        <w:rPr>
          <w:sz w:val="17"/>
        </w:rPr>
      </w:pPr>
    </w:p>
    <w:p w:rsidR="005305DC" w:rsidRDefault="00823B38">
      <w:pPr>
        <w:pStyle w:val="Heading1"/>
        <w:spacing w:before="89"/>
        <w:ind w:left="2726" w:right="2688"/>
        <w:jc w:val="center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1016683</wp:posOffset>
            </wp:positionH>
            <wp:positionV relativeFrom="paragraph">
              <wp:posOffset>-570088</wp:posOffset>
            </wp:positionV>
            <wp:extent cx="793487" cy="743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87" cy="74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5626608</wp:posOffset>
            </wp:positionH>
            <wp:positionV relativeFrom="paragraph">
              <wp:posOffset>-567829</wp:posOffset>
            </wp:positionV>
            <wp:extent cx="904574" cy="7809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74" cy="78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Pathological Analysis Department</w:t>
      </w:r>
    </w:p>
    <w:p w:rsidR="005305DC" w:rsidRDefault="00823B38">
      <w:pPr>
        <w:spacing w:before="4"/>
        <w:ind w:left="2726" w:right="2536"/>
        <w:jc w:val="center"/>
        <w:rPr>
          <w:b/>
          <w:sz w:val="28"/>
        </w:rPr>
      </w:pPr>
      <w:r>
        <w:rPr>
          <w:rFonts w:ascii="Carlito"/>
          <w:b/>
          <w:sz w:val="28"/>
        </w:rPr>
        <w:t xml:space="preserve">Title of the lab : </w:t>
      </w:r>
      <w:r>
        <w:rPr>
          <w:b/>
          <w:sz w:val="28"/>
        </w:rPr>
        <w:t>RBC Counting</w:t>
      </w:r>
    </w:p>
    <w:p w:rsidR="005305DC" w:rsidRDefault="005305DC">
      <w:pPr>
        <w:pStyle w:val="BodyText"/>
        <w:rPr>
          <w:b/>
          <w:sz w:val="20"/>
        </w:rPr>
      </w:pPr>
    </w:p>
    <w:p w:rsidR="005305DC" w:rsidRDefault="005305DC">
      <w:pPr>
        <w:pStyle w:val="BodyText"/>
        <w:spacing w:before="10"/>
        <w:rPr>
          <w:b/>
          <w:sz w:val="16"/>
        </w:rPr>
      </w:pPr>
    </w:p>
    <w:p w:rsidR="00D348B0" w:rsidRDefault="00823B38" w:rsidP="00D348B0">
      <w:pPr>
        <w:tabs>
          <w:tab w:val="left" w:pos="3864"/>
          <w:tab w:val="left" w:pos="6991"/>
        </w:tabs>
        <w:spacing w:before="89" w:line="355" w:lineRule="auto"/>
        <w:ind w:left="3309" w:right="222" w:hanging="2896"/>
        <w:rPr>
          <w:b/>
          <w:sz w:val="28"/>
          <w:rtl/>
        </w:rPr>
      </w:pPr>
      <w:r>
        <w:pict>
          <v:rect id="_x0000_s1026" style="position:absolute;left:0;text-align:left;margin-left:71.7pt;margin-top:18.95pt;width:444.85pt;height:1.45pt;z-index:-251656704;mso-position-horizontal-relative:page" fillcolor="black" stroked="f">
            <w10:wrap anchorx="page"/>
          </v:rect>
        </w:pict>
      </w:r>
      <w:r>
        <w:rPr>
          <w:b/>
          <w:sz w:val="28"/>
        </w:rPr>
        <w:t>Lab3-6</w:t>
      </w:r>
      <w:r>
        <w:rPr>
          <w:b/>
          <w:sz w:val="28"/>
        </w:rPr>
        <w:tab/>
      </w:r>
      <w:r>
        <w:rPr>
          <w:b/>
          <w:sz w:val="28"/>
        </w:rPr>
        <w:tab/>
        <w:t>Hematology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MSc.Amal </w:t>
      </w:r>
      <w:r>
        <w:rPr>
          <w:b/>
          <w:sz w:val="28"/>
        </w:rPr>
        <w:t xml:space="preserve">Hesham </w:t>
      </w:r>
    </w:p>
    <w:p w:rsidR="00D348B0" w:rsidRDefault="00D348B0" w:rsidP="00D348B0">
      <w:pPr>
        <w:tabs>
          <w:tab w:val="left" w:pos="3864"/>
          <w:tab w:val="left" w:pos="6991"/>
        </w:tabs>
        <w:spacing w:before="89" w:line="355" w:lineRule="auto"/>
        <w:ind w:left="3309" w:right="222" w:hanging="2896"/>
        <w:rPr>
          <w:b/>
          <w:sz w:val="28"/>
        </w:rPr>
      </w:pPr>
      <w:r>
        <w:rPr>
          <w:rFonts w:hint="cs"/>
          <w:b/>
          <w:sz w:val="28"/>
          <w:rtl/>
        </w:rPr>
        <w:t xml:space="preserve">   </w:t>
      </w:r>
      <w:r>
        <w:rPr>
          <w:b/>
          <w:sz w:val="28"/>
        </w:rPr>
        <w:t xml:space="preserve">                                                                                </w:t>
      </w:r>
      <w:r>
        <w:rPr>
          <w:rFonts w:hint="cs"/>
          <w:b/>
          <w:sz w:val="28"/>
          <w:rtl/>
        </w:rPr>
        <w:t xml:space="preserve">            </w:t>
      </w:r>
      <w:r>
        <w:rPr>
          <w:b/>
          <w:sz w:val="28"/>
        </w:rPr>
        <w:t xml:space="preserve">MSc. Dhuha Salman </w:t>
      </w:r>
    </w:p>
    <w:p w:rsidR="005305DC" w:rsidRPr="00D348B0" w:rsidRDefault="00D348B0" w:rsidP="00D348B0">
      <w:pPr>
        <w:tabs>
          <w:tab w:val="left" w:pos="3864"/>
          <w:tab w:val="left" w:pos="6991"/>
        </w:tabs>
        <w:spacing w:before="89" w:line="355" w:lineRule="auto"/>
        <w:ind w:left="3309" w:right="222" w:hanging="2896"/>
        <w:rPr>
          <w:b/>
          <w:sz w:val="28"/>
        </w:rPr>
      </w:pPr>
      <w:r>
        <w:rPr>
          <w:rFonts w:hint="cs"/>
          <w:b/>
          <w:sz w:val="28"/>
          <w:rtl/>
        </w:rPr>
        <w:t xml:space="preserve">      </w:t>
      </w:r>
      <w:r>
        <w:rPr>
          <w:b/>
          <w:sz w:val="28"/>
        </w:rPr>
        <w:t xml:space="preserve">           </w:t>
      </w:r>
      <w:r>
        <w:rPr>
          <w:rFonts w:hint="cs"/>
          <w:b/>
          <w:sz w:val="28"/>
          <w:rtl/>
        </w:rPr>
        <w:t xml:space="preserve">                             </w:t>
      </w:r>
      <w:r w:rsidR="00823B38">
        <w:rPr>
          <w:b/>
          <w:sz w:val="28"/>
        </w:rPr>
        <w:t xml:space="preserve">Red </w:t>
      </w:r>
      <w:r w:rsidR="00823B38">
        <w:rPr>
          <w:b/>
          <w:spacing w:val="-3"/>
          <w:sz w:val="28"/>
        </w:rPr>
        <w:t xml:space="preserve">Blood </w:t>
      </w:r>
      <w:r w:rsidR="00823B38">
        <w:rPr>
          <w:b/>
          <w:sz w:val="28"/>
        </w:rPr>
        <w:t>Cells</w:t>
      </w:r>
      <w:r w:rsidR="00823B38">
        <w:rPr>
          <w:b/>
          <w:spacing w:val="8"/>
          <w:sz w:val="28"/>
        </w:rPr>
        <w:t xml:space="preserve"> </w:t>
      </w:r>
      <w:r w:rsidR="00823B38">
        <w:rPr>
          <w:b/>
          <w:sz w:val="28"/>
        </w:rPr>
        <w:t>Counting</w:t>
      </w:r>
    </w:p>
    <w:p w:rsidR="005305DC" w:rsidRDefault="005305DC">
      <w:pPr>
        <w:pStyle w:val="BodyText"/>
        <w:spacing w:before="10"/>
        <w:rPr>
          <w:b/>
          <w:sz w:val="33"/>
        </w:rPr>
      </w:pPr>
    </w:p>
    <w:p w:rsidR="005305DC" w:rsidRDefault="00823B38">
      <w:pPr>
        <w:spacing w:before="1"/>
        <w:ind w:left="110"/>
        <w:rPr>
          <w:sz w:val="28"/>
        </w:rPr>
      </w:pPr>
      <w:r>
        <w:rPr>
          <w:b/>
          <w:sz w:val="28"/>
        </w:rPr>
        <w:t>The RBC counting</w:t>
      </w:r>
      <w:r>
        <w:rPr>
          <w:sz w:val="28"/>
        </w:rPr>
        <w:t>, performed manually or by ,the blood cells analyzer</w:t>
      </w:r>
    </w:p>
    <w:p w:rsidR="006F24BE" w:rsidRDefault="006F24BE">
      <w:pPr>
        <w:spacing w:before="1"/>
        <w:ind w:left="110"/>
        <w:rPr>
          <w:sz w:val="28"/>
        </w:rPr>
      </w:pPr>
    </w:p>
    <w:p w:rsidR="006F24BE" w:rsidRPr="006F24BE" w:rsidRDefault="006F24BE" w:rsidP="006F24BE">
      <w:pPr>
        <w:rPr>
          <w:rFonts w:asciiTheme="majorBidi" w:eastAsia="+mj-ea" w:hAnsiTheme="majorBidi" w:cstheme="majorBidi"/>
          <w:b/>
          <w:bCs/>
          <w:sz w:val="36"/>
          <w:szCs w:val="36"/>
        </w:rPr>
      </w:pPr>
      <w:r w:rsidRPr="006F24BE">
        <w:rPr>
          <w:rFonts w:asciiTheme="majorBidi" w:eastAsia="+mj-ea" w:hAnsiTheme="majorBidi" w:cstheme="majorBidi"/>
          <w:b/>
          <w:bCs/>
          <w:sz w:val="36"/>
          <w:szCs w:val="36"/>
        </w:rPr>
        <w:t>Introduction :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The red blood cells count, is the number of red blood cells in mmᶟ of whole blood .the normal average in male is 5.500.000 cell\mmᶟ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(range 5.000.000 -6.000.000 cell\mmᶟ)in female 4.800.000cell\mmᶟ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Range (4.000.000-5.500.000 ) cell\mmᶟ and child from (10-12 years ) 5.400.000  cell\mmᶟ.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b/>
          <w:bCs/>
          <w:sz w:val="36"/>
          <w:szCs w:val="36"/>
        </w:rPr>
      </w:pPr>
      <w:r w:rsidRPr="006F24BE">
        <w:rPr>
          <w:rFonts w:asciiTheme="majorBidi" w:eastAsia="+mj-ea" w:hAnsiTheme="majorBidi" w:cstheme="majorBidi"/>
          <w:b/>
          <w:bCs/>
          <w:sz w:val="36"/>
          <w:szCs w:val="36"/>
        </w:rPr>
        <w:t>Objective :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To do red blood cells count of provided sample of blood with EDTA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32"/>
          <w:szCs w:val="32"/>
        </w:rPr>
      </w:pPr>
      <w:r w:rsidRPr="006F24BE">
        <w:rPr>
          <w:rFonts w:asciiTheme="majorBidi" w:eastAsia="+mj-ea" w:hAnsiTheme="majorBidi" w:cstheme="majorBidi"/>
          <w:b/>
          <w:bCs/>
          <w:sz w:val="32"/>
          <w:szCs w:val="32"/>
        </w:rPr>
        <w:t xml:space="preserve">Principle </w:t>
      </w:r>
      <w:r w:rsidRPr="006F24BE">
        <w:rPr>
          <w:rFonts w:asciiTheme="majorBidi" w:eastAsia="+mj-ea" w:hAnsiTheme="majorBidi" w:cstheme="majorBidi"/>
          <w:sz w:val="32"/>
          <w:szCs w:val="32"/>
        </w:rPr>
        <w:t>: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The blood is diluted 200 time with RBCs diluting fluid (1\200) in practice (20ul blood and 4 ml dilution )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Materials and instruments :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 xml:space="preserve">1-venous blood mixing with EDTA or capillary blood with heparin 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 xml:space="preserve">2-neubauers chamber with cover slid 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3-micropipette or red  blood cell pipette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 xml:space="preserve">4-microscope 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5-diluting fluid :</w:t>
      </w:r>
      <w:r w:rsidRPr="006F24BE">
        <w:rPr>
          <w:rFonts w:asciiTheme="majorBidi" w:eastAsia="+mj-ea" w:hAnsiTheme="majorBidi" w:cstheme="majorBidi"/>
          <w:b/>
          <w:bCs/>
          <w:sz w:val="28"/>
          <w:szCs w:val="28"/>
        </w:rPr>
        <w:t>a-</w:t>
      </w:r>
      <w:r w:rsidRPr="006F24BE">
        <w:rPr>
          <w:rFonts w:asciiTheme="majorBidi" w:eastAsia="+mj-ea" w:hAnsiTheme="majorBidi" w:cstheme="majorBidi"/>
          <w:sz w:val="28"/>
          <w:szCs w:val="28"/>
        </w:rPr>
        <w:t>disodium citrate solution its composition disodium citrate 3.8mg ,formalin 1ml and distilled water 99ml.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b/>
          <w:bCs/>
          <w:sz w:val="28"/>
          <w:szCs w:val="28"/>
        </w:rPr>
        <w:t>b-</w:t>
      </w:r>
      <w:r w:rsidRPr="006F24BE">
        <w:rPr>
          <w:rFonts w:asciiTheme="majorBidi" w:eastAsia="+mj-ea" w:hAnsiTheme="majorBidi" w:cstheme="majorBidi"/>
          <w:sz w:val="28"/>
          <w:szCs w:val="28"/>
        </w:rPr>
        <w:t>hayems fluid its composed of –mercuric chloride 0.5mg(act as antiseptic ),sodium chloride 1mg,sodium sulphate 5mg(have effect to prevent blood cloting ) and distilled water 200ml.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 xml:space="preserve">the purpose of this fluid its isotonic solution diluted blood , prevent lysis and prevent blood sedimentation.  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b/>
          <w:bCs/>
          <w:sz w:val="32"/>
          <w:szCs w:val="32"/>
        </w:rPr>
      </w:pPr>
      <w:r w:rsidRPr="006F24BE">
        <w:rPr>
          <w:rFonts w:asciiTheme="majorBidi" w:eastAsia="+mj-ea" w:hAnsiTheme="majorBidi" w:cstheme="majorBidi"/>
          <w:b/>
          <w:bCs/>
          <w:sz w:val="32"/>
          <w:szCs w:val="32"/>
        </w:rPr>
        <w:t>The causes of blood count decreasing :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1-leukemia  2-bone marrow failure 3- hemorrhage 4-Anaemia</w:t>
      </w:r>
    </w:p>
    <w:p w:rsidR="006F24BE" w:rsidRPr="006F24BE" w:rsidRDefault="006F24BE" w:rsidP="006F24BE">
      <w:pPr>
        <w:tabs>
          <w:tab w:val="left" w:pos="398"/>
        </w:tabs>
        <w:spacing w:before="153"/>
        <w:rPr>
          <w:sz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 xml:space="preserve"> 5-RBCs lysis</w:t>
      </w:r>
      <w:r w:rsidRPr="006F24BE">
        <w:rPr>
          <w:rFonts w:asciiTheme="majorBidi" w:eastAsia="+mj-ea" w:hAnsiTheme="majorBidi" w:cstheme="majorBidi"/>
          <w:sz w:val="28"/>
          <w:szCs w:val="28"/>
        </w:rPr>
        <w:t xml:space="preserve"> </w:t>
      </w:r>
      <w:r>
        <w:rPr>
          <w:rFonts w:asciiTheme="majorBidi" w:eastAsia="+mj-ea" w:hAnsiTheme="majorBidi" w:cstheme="majorBidi"/>
          <w:sz w:val="28"/>
          <w:szCs w:val="28"/>
        </w:rPr>
        <w:t>6</w:t>
      </w:r>
      <w:r w:rsidRPr="006F24BE">
        <w:rPr>
          <w:rFonts w:asciiTheme="majorBidi" w:eastAsia="+mj-ea" w:hAnsiTheme="majorBidi" w:cstheme="majorBidi"/>
          <w:sz w:val="28"/>
          <w:szCs w:val="28"/>
        </w:rPr>
        <w:t>-</w:t>
      </w:r>
      <w:r w:rsidRPr="006F24BE">
        <w:rPr>
          <w:sz w:val="28"/>
        </w:rPr>
        <w:t xml:space="preserve"> </w:t>
      </w:r>
      <w:r w:rsidRPr="006F24BE">
        <w:rPr>
          <w:sz w:val="28"/>
        </w:rPr>
        <w:t xml:space="preserve">Fluid </w:t>
      </w:r>
      <w:r w:rsidRPr="006F24BE">
        <w:rPr>
          <w:spacing w:val="-4"/>
          <w:sz w:val="28"/>
        </w:rPr>
        <w:t>overload</w:t>
      </w:r>
      <w:r w:rsidRPr="006F24BE">
        <w:rPr>
          <w:spacing w:val="8"/>
          <w:sz w:val="28"/>
        </w:rPr>
        <w:t xml:space="preserve"> </w:t>
      </w:r>
      <w:r w:rsidRPr="006F24BE">
        <w:rPr>
          <w:sz w:val="28"/>
        </w:rPr>
        <w:t>(hemodilution)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</w:p>
    <w:p w:rsidR="006F24BE" w:rsidRPr="006F24BE" w:rsidRDefault="006F24BE" w:rsidP="006F24BE">
      <w:pPr>
        <w:rPr>
          <w:rFonts w:asciiTheme="majorBidi" w:eastAsia="+mj-ea" w:hAnsiTheme="majorBidi" w:cstheme="majorBidi"/>
          <w:b/>
          <w:bCs/>
          <w:sz w:val="32"/>
          <w:szCs w:val="32"/>
        </w:rPr>
      </w:pPr>
      <w:r w:rsidRPr="006F24BE">
        <w:rPr>
          <w:rFonts w:asciiTheme="majorBidi" w:eastAsia="+mj-ea" w:hAnsiTheme="majorBidi" w:cstheme="majorBidi"/>
          <w:b/>
          <w:bCs/>
          <w:sz w:val="32"/>
          <w:szCs w:val="32"/>
        </w:rPr>
        <w:t xml:space="preserve">The causes of blood count increasing : 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1-defect in erythropoietin 2-polycethemia  3-cardaic failure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4-dehydrtion 5-smoking 6-vomiting 7-lungs fibrosis 8-type of abnormal Hb</w:t>
      </w:r>
    </w:p>
    <w:p w:rsidR="00D348B0" w:rsidRDefault="00D348B0" w:rsidP="006F24BE">
      <w:pPr>
        <w:rPr>
          <w:rFonts w:asciiTheme="majorBidi" w:eastAsia="+mj-ea" w:hAnsiTheme="majorBidi" w:cstheme="majorBidi"/>
          <w:b/>
          <w:bCs/>
          <w:sz w:val="32"/>
          <w:szCs w:val="32"/>
          <w:rtl/>
        </w:rPr>
      </w:pPr>
    </w:p>
    <w:p w:rsidR="006F24BE" w:rsidRPr="006F24BE" w:rsidRDefault="006F24BE" w:rsidP="006F24BE">
      <w:pPr>
        <w:rPr>
          <w:rFonts w:asciiTheme="majorBidi" w:eastAsia="+mj-ea" w:hAnsiTheme="majorBidi" w:cstheme="majorBidi"/>
          <w:b/>
          <w:bCs/>
          <w:sz w:val="32"/>
          <w:szCs w:val="32"/>
        </w:rPr>
      </w:pPr>
      <w:r w:rsidRPr="006F24BE">
        <w:rPr>
          <w:rFonts w:asciiTheme="majorBidi" w:eastAsia="+mj-ea" w:hAnsiTheme="majorBidi" w:cstheme="majorBidi"/>
          <w:b/>
          <w:bCs/>
          <w:sz w:val="32"/>
          <w:szCs w:val="32"/>
        </w:rPr>
        <w:t>Physiological effect on Rbc count:-</w:t>
      </w:r>
    </w:p>
    <w:p w:rsidR="006F24BE" w:rsidRPr="006F24BE" w:rsidRDefault="006F24BE" w:rsidP="006F24BE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 xml:space="preserve">1-age 2-sex 3-Activity 4-nutrition 5-pregnancy 6-brest feeding </w:t>
      </w:r>
    </w:p>
    <w:p w:rsidR="006F24BE" w:rsidRDefault="006F24BE" w:rsidP="006F24BE">
      <w:pPr>
        <w:rPr>
          <w:rFonts w:asciiTheme="majorBidi" w:eastAsia="+mj-ea" w:hAnsiTheme="majorBidi" w:cstheme="majorBidi"/>
          <w:sz w:val="28"/>
          <w:szCs w:val="28"/>
          <w:rtl/>
        </w:rPr>
      </w:pPr>
      <w:r w:rsidRPr="006F24BE">
        <w:rPr>
          <w:rFonts w:asciiTheme="majorBidi" w:eastAsia="+mj-ea" w:hAnsiTheme="majorBidi" w:cstheme="majorBidi"/>
          <w:sz w:val="28"/>
          <w:szCs w:val="28"/>
        </w:rPr>
        <w:t>7-psychological Emotions 8-high altitude .</w:t>
      </w:r>
    </w:p>
    <w:p w:rsidR="00D348B0" w:rsidRDefault="00D348B0" w:rsidP="006F24BE">
      <w:pPr>
        <w:rPr>
          <w:rFonts w:asciiTheme="majorBidi" w:eastAsia="+mj-ea" w:hAnsiTheme="majorBidi" w:cstheme="majorBidi"/>
          <w:sz w:val="28"/>
          <w:szCs w:val="28"/>
          <w:rtl/>
        </w:rPr>
      </w:pPr>
    </w:p>
    <w:p w:rsidR="00D348B0" w:rsidRPr="006F24BE" w:rsidRDefault="00D348B0" w:rsidP="006F24BE">
      <w:pPr>
        <w:rPr>
          <w:rFonts w:asciiTheme="majorBidi" w:eastAsia="+mj-ea" w:hAnsiTheme="majorBidi" w:cstheme="majorBidi"/>
          <w:sz w:val="28"/>
          <w:szCs w:val="28"/>
        </w:rPr>
      </w:pPr>
    </w:p>
    <w:p w:rsidR="00D348B0" w:rsidRDefault="00D348B0" w:rsidP="00D348B0">
      <w:pPr>
        <w:pStyle w:val="Heading1"/>
        <w:spacing w:before="59" w:line="360" w:lineRule="auto"/>
        <w:ind w:right="5082" w:firstLine="72"/>
      </w:pPr>
      <w:r>
        <w:t>Red Blood Cells Counting Principle:</w:t>
      </w:r>
    </w:p>
    <w:p w:rsidR="00D348B0" w:rsidRPr="006F24BE" w:rsidRDefault="00D348B0" w:rsidP="00D348B0">
      <w:pPr>
        <w:rPr>
          <w:rFonts w:asciiTheme="majorBidi" w:eastAsia="+mj-ea" w:hAnsiTheme="majorBidi" w:cstheme="majorBidi"/>
          <w:sz w:val="28"/>
          <w:szCs w:val="28"/>
        </w:rPr>
      </w:pPr>
      <w:r>
        <w:t>A suitable dilution of blood (1/200)</w:t>
      </w:r>
      <w:r w:rsidRPr="006F24BE">
        <w:rPr>
          <w:rFonts w:asciiTheme="majorBidi" w:eastAsia="+mj-ea" w:hAnsiTheme="majorBidi" w:cstheme="majorBidi"/>
          <w:sz w:val="28"/>
          <w:szCs w:val="28"/>
        </w:rPr>
        <w:t xml:space="preserve"> (20ul blood and 4 ml dilution )</w:t>
      </w:r>
    </w:p>
    <w:p w:rsidR="00D348B0" w:rsidRDefault="00D348B0" w:rsidP="00D348B0">
      <w:pPr>
        <w:pStyle w:val="BodyText"/>
        <w:spacing w:line="360" w:lineRule="auto"/>
        <w:ind w:left="110"/>
      </w:pPr>
      <w:r>
        <w:t xml:space="preserve"> made in formal citrate solution and the number of RBC in the 1/5th of the RBC square are counted, using an improved Neubauer counting chamber. The result is expressed in RBC/l of blood.</w:t>
      </w:r>
    </w:p>
    <w:p w:rsidR="00D348B0" w:rsidRPr="006F24BE" w:rsidRDefault="00D348B0" w:rsidP="00D348B0">
      <w:pPr>
        <w:rPr>
          <w:rFonts w:asciiTheme="majorBidi" w:eastAsia="+mj-ea" w:hAnsiTheme="majorBidi" w:cstheme="majorBidi"/>
          <w:sz w:val="28"/>
          <w:szCs w:val="28"/>
        </w:rPr>
      </w:pPr>
      <w:r>
        <w:rPr>
          <w:rFonts w:asciiTheme="majorBidi" w:eastAsia="+mj-ea" w:hAnsiTheme="majorBidi" w:cstheme="majorBidi"/>
          <w:sz w:val="28"/>
          <w:szCs w:val="28"/>
        </w:rPr>
        <w:t>*</w:t>
      </w:r>
      <w:r w:rsidRPr="006F24BE">
        <w:rPr>
          <w:rFonts w:asciiTheme="majorBidi" w:eastAsia="+mj-ea" w:hAnsiTheme="majorBidi" w:cstheme="majorBidi"/>
          <w:sz w:val="28"/>
          <w:szCs w:val="28"/>
        </w:rPr>
        <w:t>diluting fluid :</w:t>
      </w:r>
      <w:r w:rsidRPr="006F24BE">
        <w:rPr>
          <w:rFonts w:asciiTheme="majorBidi" w:eastAsia="+mj-ea" w:hAnsiTheme="majorBidi" w:cstheme="majorBidi"/>
          <w:b/>
          <w:bCs/>
          <w:sz w:val="28"/>
          <w:szCs w:val="28"/>
        </w:rPr>
        <w:t>a-</w:t>
      </w:r>
      <w:r w:rsidRPr="006F24BE">
        <w:rPr>
          <w:rFonts w:asciiTheme="majorBidi" w:eastAsia="+mj-ea" w:hAnsiTheme="majorBidi" w:cstheme="majorBidi"/>
          <w:sz w:val="28"/>
          <w:szCs w:val="28"/>
        </w:rPr>
        <w:t>disodium citrate solution its composition disodium citrate 3.8mg ,formalin 1ml and distilled water 99ml.</w:t>
      </w:r>
    </w:p>
    <w:p w:rsidR="00D348B0" w:rsidRPr="006F24BE" w:rsidRDefault="00D348B0" w:rsidP="00D348B0">
      <w:pPr>
        <w:rPr>
          <w:rFonts w:asciiTheme="majorBidi" w:eastAsia="+mj-ea" w:hAnsiTheme="majorBidi" w:cstheme="majorBidi"/>
          <w:sz w:val="28"/>
          <w:szCs w:val="28"/>
        </w:rPr>
      </w:pPr>
      <w:r w:rsidRPr="006F24BE">
        <w:rPr>
          <w:rFonts w:asciiTheme="majorBidi" w:eastAsia="+mj-ea" w:hAnsiTheme="majorBidi" w:cstheme="majorBidi"/>
          <w:b/>
          <w:bCs/>
          <w:sz w:val="28"/>
          <w:szCs w:val="28"/>
        </w:rPr>
        <w:t>b-</w:t>
      </w:r>
      <w:r w:rsidRPr="006F24BE">
        <w:rPr>
          <w:rFonts w:asciiTheme="majorBidi" w:eastAsia="+mj-ea" w:hAnsiTheme="majorBidi" w:cstheme="majorBidi"/>
          <w:sz w:val="28"/>
          <w:szCs w:val="28"/>
        </w:rPr>
        <w:t>hayems fluid its composed of –mercuric chloride 0.5mg(act as antiseptic ),sodium chloride 1mg,sodium sulphate 5mg(have effect to prevent blood cloting ) and distilled water 200ml.</w:t>
      </w:r>
    </w:p>
    <w:p w:rsidR="00D348B0" w:rsidRDefault="00D348B0" w:rsidP="00D348B0">
      <w:pPr>
        <w:pStyle w:val="BodyText"/>
        <w:spacing w:line="360" w:lineRule="auto"/>
        <w:ind w:left="110"/>
      </w:pPr>
    </w:p>
    <w:p w:rsidR="00D348B0" w:rsidRDefault="00D348B0" w:rsidP="00D348B0">
      <w:pPr>
        <w:pStyle w:val="Heading1"/>
        <w:spacing w:line="321" w:lineRule="exact"/>
      </w:pPr>
      <w:r>
        <w:t>Equipments: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0"/>
        </w:tabs>
        <w:spacing w:before="168"/>
        <w:ind w:left="269" w:hanging="160"/>
        <w:rPr>
          <w:sz w:val="28"/>
        </w:rPr>
      </w:pPr>
      <w:r>
        <w:rPr>
          <w:sz w:val="28"/>
        </w:rPr>
        <w:t>Microscopes.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0"/>
        </w:tabs>
        <w:spacing w:before="197"/>
        <w:ind w:left="269" w:hanging="160"/>
        <w:rPr>
          <w:sz w:val="28"/>
        </w:rPr>
      </w:pPr>
      <w:r>
        <w:rPr>
          <w:sz w:val="28"/>
        </w:rPr>
        <w:t>Automatic</w:t>
      </w:r>
      <w:r>
        <w:rPr>
          <w:spacing w:val="-2"/>
          <w:sz w:val="28"/>
        </w:rPr>
        <w:t xml:space="preserve"> </w:t>
      </w:r>
      <w:r>
        <w:rPr>
          <w:sz w:val="28"/>
        </w:rPr>
        <w:t>pipettes.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7"/>
        </w:tabs>
        <w:spacing w:before="196" w:line="360" w:lineRule="auto"/>
        <w:ind w:right="5721" w:firstLine="0"/>
        <w:rPr>
          <w:b/>
          <w:sz w:val="28"/>
        </w:rPr>
      </w:pPr>
      <w:r>
        <w:rPr>
          <w:spacing w:val="-3"/>
          <w:sz w:val="28"/>
        </w:rPr>
        <w:t xml:space="preserve">Improved </w:t>
      </w:r>
      <w:r>
        <w:rPr>
          <w:b/>
          <w:sz w:val="28"/>
        </w:rPr>
        <w:t>Neubauer chamber</w:t>
      </w:r>
      <w:r>
        <w:rPr>
          <w:sz w:val="28"/>
        </w:rPr>
        <w:t xml:space="preserve">. </w:t>
      </w:r>
      <w:r>
        <w:rPr>
          <w:b/>
          <w:sz w:val="28"/>
        </w:rPr>
        <w:t>Disposable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materials: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0"/>
        </w:tabs>
        <w:spacing w:before="0" w:line="321" w:lineRule="exact"/>
        <w:ind w:left="269" w:hanging="160"/>
        <w:rPr>
          <w:sz w:val="28"/>
        </w:rPr>
      </w:pPr>
      <w:r>
        <w:rPr>
          <w:sz w:val="28"/>
        </w:rPr>
        <w:t>Formal citrate solution.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7"/>
        </w:tabs>
        <w:spacing w:before="197"/>
        <w:ind w:left="276" w:hanging="167"/>
        <w:rPr>
          <w:sz w:val="28"/>
        </w:rPr>
      </w:pPr>
      <w:r>
        <w:rPr>
          <w:spacing w:val="-3"/>
          <w:sz w:val="28"/>
        </w:rPr>
        <w:t xml:space="preserve">Glass </w:t>
      </w:r>
      <w:r>
        <w:rPr>
          <w:sz w:val="28"/>
        </w:rPr>
        <w:t>or plastic</w:t>
      </w:r>
      <w:r>
        <w:rPr>
          <w:spacing w:val="2"/>
          <w:sz w:val="28"/>
        </w:rPr>
        <w:t xml:space="preserve"> </w:t>
      </w:r>
      <w:r>
        <w:rPr>
          <w:sz w:val="28"/>
        </w:rPr>
        <w:t>tubes.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0"/>
        </w:tabs>
        <w:spacing w:before="204"/>
        <w:ind w:left="269" w:hanging="160"/>
        <w:rPr>
          <w:sz w:val="28"/>
        </w:rPr>
      </w:pPr>
      <w:r>
        <w:rPr>
          <w:sz w:val="28"/>
        </w:rPr>
        <w:t>Cover slides.</w:t>
      </w:r>
    </w:p>
    <w:p w:rsidR="00D348B0" w:rsidRDefault="00D348B0" w:rsidP="00D348B0">
      <w:pPr>
        <w:pStyle w:val="ListParagraph"/>
        <w:numPr>
          <w:ilvl w:val="0"/>
          <w:numId w:val="2"/>
        </w:numPr>
        <w:tabs>
          <w:tab w:val="left" w:pos="270"/>
        </w:tabs>
        <w:spacing w:before="197"/>
        <w:ind w:left="269" w:hanging="160"/>
        <w:rPr>
          <w:sz w:val="28"/>
        </w:rPr>
      </w:pPr>
      <w:r>
        <w:rPr>
          <w:sz w:val="28"/>
        </w:rPr>
        <w:t>Yellow tips. - Blue</w:t>
      </w:r>
      <w:r>
        <w:rPr>
          <w:spacing w:val="-2"/>
          <w:sz w:val="28"/>
        </w:rPr>
        <w:t xml:space="preserve"> </w:t>
      </w:r>
      <w:r>
        <w:rPr>
          <w:sz w:val="28"/>
        </w:rPr>
        <w:t>tips.</w:t>
      </w:r>
    </w:p>
    <w:p w:rsidR="00D348B0" w:rsidRDefault="00D348B0" w:rsidP="00D348B0">
      <w:pPr>
        <w:pStyle w:val="Heading1"/>
        <w:spacing w:before="196"/>
        <w:rPr>
          <w:i/>
        </w:rPr>
      </w:pPr>
      <w:r>
        <w:t>Method</w:t>
      </w:r>
      <w:r>
        <w:rPr>
          <w:i/>
        </w:rPr>
        <w:t>:</w:t>
      </w:r>
    </w:p>
    <w:p w:rsidR="00D348B0" w:rsidRDefault="00D348B0" w:rsidP="00D348B0">
      <w:pPr>
        <w:pStyle w:val="ListParagraph"/>
        <w:numPr>
          <w:ilvl w:val="0"/>
          <w:numId w:val="1"/>
        </w:numPr>
        <w:tabs>
          <w:tab w:val="left" w:pos="398"/>
        </w:tabs>
        <w:ind w:hanging="288"/>
        <w:rPr>
          <w:sz w:val="28"/>
        </w:rPr>
      </w:pPr>
      <w:r>
        <w:rPr>
          <w:sz w:val="28"/>
        </w:rPr>
        <w:t xml:space="preserve">Pipette 4.00 </w:t>
      </w:r>
      <w:r>
        <w:rPr>
          <w:spacing w:val="-5"/>
          <w:sz w:val="28"/>
        </w:rPr>
        <w:t xml:space="preserve">ml </w:t>
      </w:r>
      <w:r>
        <w:rPr>
          <w:sz w:val="28"/>
        </w:rPr>
        <w:t>of the diluting fluid in a glass or plastic</w:t>
      </w:r>
      <w:r>
        <w:rPr>
          <w:spacing w:val="-21"/>
          <w:sz w:val="28"/>
        </w:rPr>
        <w:t xml:space="preserve"> </w:t>
      </w:r>
      <w:r>
        <w:rPr>
          <w:sz w:val="28"/>
        </w:rPr>
        <w:t>tube.</w:t>
      </w:r>
    </w:p>
    <w:p w:rsidR="00D348B0" w:rsidRDefault="00D348B0" w:rsidP="00D348B0">
      <w:pPr>
        <w:pStyle w:val="ListParagraph"/>
        <w:numPr>
          <w:ilvl w:val="0"/>
          <w:numId w:val="1"/>
        </w:numPr>
        <w:tabs>
          <w:tab w:val="left" w:pos="398"/>
        </w:tabs>
        <w:spacing w:before="196"/>
        <w:ind w:hanging="288"/>
        <w:rPr>
          <w:sz w:val="28"/>
        </w:rPr>
      </w:pPr>
      <w:r>
        <w:rPr>
          <w:spacing w:val="-2"/>
          <w:sz w:val="28"/>
        </w:rPr>
        <w:t xml:space="preserve">Add </w:t>
      </w:r>
      <w:r>
        <w:rPr>
          <w:sz w:val="28"/>
        </w:rPr>
        <w:t xml:space="preserve">0.02 </w:t>
      </w:r>
      <w:r>
        <w:rPr>
          <w:spacing w:val="-5"/>
          <w:sz w:val="28"/>
        </w:rPr>
        <w:t xml:space="preserve">ml </w:t>
      </w:r>
      <w:r>
        <w:rPr>
          <w:sz w:val="28"/>
        </w:rPr>
        <w:t xml:space="preserve">of well mixed </w:t>
      </w:r>
      <w:r>
        <w:rPr>
          <w:spacing w:val="-3"/>
          <w:sz w:val="28"/>
        </w:rPr>
        <w:t xml:space="preserve">blood </w:t>
      </w:r>
      <w:r>
        <w:rPr>
          <w:sz w:val="28"/>
        </w:rPr>
        <w:t xml:space="preserve">to </w:t>
      </w:r>
      <w:r>
        <w:rPr>
          <w:spacing w:val="-3"/>
          <w:sz w:val="28"/>
        </w:rPr>
        <w:t xml:space="preserve">make </w:t>
      </w:r>
      <w:r>
        <w:rPr>
          <w:sz w:val="28"/>
        </w:rPr>
        <w:t>dilution of</w:t>
      </w:r>
      <w:r>
        <w:rPr>
          <w:spacing w:val="9"/>
          <w:sz w:val="28"/>
        </w:rPr>
        <w:t xml:space="preserve"> </w:t>
      </w:r>
      <w:r>
        <w:rPr>
          <w:sz w:val="28"/>
        </w:rPr>
        <w:t>1/200.</w:t>
      </w:r>
    </w:p>
    <w:p w:rsidR="00D348B0" w:rsidRDefault="00D348B0" w:rsidP="00D348B0">
      <w:pPr>
        <w:pStyle w:val="ListParagraph"/>
        <w:numPr>
          <w:ilvl w:val="0"/>
          <w:numId w:val="1"/>
        </w:numPr>
        <w:tabs>
          <w:tab w:val="left" w:pos="398"/>
        </w:tabs>
        <w:spacing w:before="204"/>
        <w:ind w:hanging="288"/>
        <w:rPr>
          <w:sz w:val="28"/>
        </w:rPr>
      </w:pPr>
      <w:r>
        <w:rPr>
          <w:sz w:val="28"/>
        </w:rPr>
        <w:t xml:space="preserve">Tightly seal the tube </w:t>
      </w:r>
      <w:r>
        <w:rPr>
          <w:spacing w:val="-3"/>
          <w:sz w:val="28"/>
        </w:rPr>
        <w:t xml:space="preserve">and </w:t>
      </w:r>
      <w:r>
        <w:rPr>
          <w:spacing w:val="-4"/>
          <w:sz w:val="28"/>
        </w:rPr>
        <w:t xml:space="preserve">mix </w:t>
      </w:r>
      <w:r>
        <w:rPr>
          <w:sz w:val="28"/>
        </w:rPr>
        <w:t xml:space="preserve">the suspension </w:t>
      </w:r>
      <w:r>
        <w:rPr>
          <w:spacing w:val="-4"/>
          <w:sz w:val="28"/>
        </w:rPr>
        <w:t xml:space="preserve">for </w:t>
      </w:r>
      <w:r>
        <w:rPr>
          <w:sz w:val="28"/>
        </w:rPr>
        <w:t>one</w:t>
      </w:r>
      <w:r>
        <w:rPr>
          <w:spacing w:val="3"/>
          <w:sz w:val="28"/>
        </w:rPr>
        <w:t xml:space="preserve"> </w:t>
      </w:r>
      <w:r>
        <w:rPr>
          <w:sz w:val="28"/>
        </w:rPr>
        <w:t>minute.</w:t>
      </w:r>
    </w:p>
    <w:p w:rsidR="00D348B0" w:rsidRDefault="00D348B0" w:rsidP="00D348B0">
      <w:pPr>
        <w:pStyle w:val="ListParagraph"/>
        <w:numPr>
          <w:ilvl w:val="0"/>
          <w:numId w:val="1"/>
        </w:numPr>
        <w:tabs>
          <w:tab w:val="left" w:pos="398"/>
        </w:tabs>
        <w:spacing w:before="197" w:line="360" w:lineRule="auto"/>
        <w:ind w:left="110" w:right="126" w:firstLine="0"/>
        <w:rPr>
          <w:sz w:val="28"/>
        </w:rPr>
      </w:pPr>
      <w:r>
        <w:rPr>
          <w:sz w:val="28"/>
        </w:rPr>
        <w:t>Fill the counting chamber by means of capillary</w:t>
      </w:r>
      <w:r>
        <w:rPr>
          <w:spacing w:val="-52"/>
          <w:sz w:val="28"/>
        </w:rPr>
        <w:t xml:space="preserve"> </w:t>
      </w:r>
      <w:r>
        <w:rPr>
          <w:sz w:val="28"/>
        </w:rPr>
        <w:t xml:space="preserve">tube, and leave on the bench </w:t>
      </w:r>
      <w:r>
        <w:rPr>
          <w:spacing w:val="-4"/>
          <w:sz w:val="28"/>
        </w:rPr>
        <w:t xml:space="preserve">for </w:t>
      </w:r>
      <w:r>
        <w:rPr>
          <w:sz w:val="28"/>
        </w:rPr>
        <w:t xml:space="preserve">2-5 </w:t>
      </w:r>
      <w:r>
        <w:rPr>
          <w:spacing w:val="-4"/>
          <w:sz w:val="28"/>
        </w:rPr>
        <w:t xml:space="preserve">min for </w:t>
      </w:r>
      <w:r>
        <w:rPr>
          <w:sz w:val="28"/>
        </w:rPr>
        <w:t>cells to</w:t>
      </w:r>
      <w:r>
        <w:rPr>
          <w:spacing w:val="13"/>
          <w:sz w:val="28"/>
        </w:rPr>
        <w:t xml:space="preserve"> </w:t>
      </w:r>
      <w:r>
        <w:rPr>
          <w:sz w:val="28"/>
        </w:rPr>
        <w:t>settle.</w:t>
      </w:r>
    </w:p>
    <w:p w:rsidR="00D348B0" w:rsidRDefault="00D348B0" w:rsidP="00D348B0">
      <w:pPr>
        <w:pStyle w:val="ListParagraph"/>
        <w:numPr>
          <w:ilvl w:val="0"/>
          <w:numId w:val="1"/>
        </w:numPr>
        <w:tabs>
          <w:tab w:val="left" w:pos="398"/>
        </w:tabs>
        <w:spacing w:before="35"/>
        <w:ind w:hanging="288"/>
        <w:rPr>
          <w:sz w:val="28"/>
        </w:rPr>
      </w:pPr>
      <w:r>
        <w:rPr>
          <w:sz w:val="28"/>
        </w:rPr>
        <w:t xml:space="preserve">Count the Red cell </w:t>
      </w:r>
      <w:r>
        <w:rPr>
          <w:spacing w:val="-4"/>
          <w:sz w:val="28"/>
        </w:rPr>
        <w:t xml:space="preserve">in </w:t>
      </w:r>
      <w:r>
        <w:rPr>
          <w:sz w:val="28"/>
        </w:rPr>
        <w:t xml:space="preserve">the 1/5 of the RBC square </w:t>
      </w:r>
      <w:r>
        <w:rPr>
          <w:spacing w:val="-3"/>
          <w:sz w:val="28"/>
        </w:rPr>
        <w:t xml:space="preserve">i.e. </w:t>
      </w:r>
      <w:r>
        <w:rPr>
          <w:sz w:val="28"/>
        </w:rPr>
        <w:t>0.2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mm2.</w:t>
      </w:r>
    </w:p>
    <w:p w:rsidR="00D348B0" w:rsidRDefault="00D348B0" w:rsidP="00D348B0">
      <w:pPr>
        <w:spacing w:before="161"/>
        <w:ind w:left="110"/>
        <w:rPr>
          <w:i/>
          <w:sz w:val="28"/>
        </w:rPr>
      </w:pPr>
      <w:r>
        <w:rPr>
          <w:i/>
          <w:sz w:val="28"/>
        </w:rPr>
        <w:lastRenderedPageBreak/>
        <w:t>Calaulation:</w:t>
      </w:r>
    </w:p>
    <w:p w:rsidR="00D348B0" w:rsidRDefault="00D348B0" w:rsidP="00D348B0">
      <w:pPr>
        <w:pStyle w:val="Heading1"/>
        <w:spacing w:before="160"/>
        <w:ind w:left="1796"/>
      </w:pPr>
      <w:r>
        <w:t>No. of the counted cells.</w:t>
      </w:r>
    </w:p>
    <w:p w:rsidR="00D348B0" w:rsidRDefault="00D348B0" w:rsidP="00D348B0">
      <w:pPr>
        <w:pStyle w:val="BodyText"/>
        <w:tabs>
          <w:tab w:val="left" w:pos="5914"/>
        </w:tabs>
        <w:spacing w:before="168"/>
        <w:ind w:left="110"/>
      </w:pPr>
      <w:r>
        <w:t>Count (/l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dilution X</w:t>
      </w:r>
      <w:r>
        <w:rPr>
          <w:spacing w:val="-6"/>
        </w:rPr>
        <w:t xml:space="preserve"> </w:t>
      </w:r>
      <w:r>
        <w:t>106.</w:t>
      </w:r>
    </w:p>
    <w:p w:rsidR="00D348B0" w:rsidRDefault="00D348B0" w:rsidP="00D348B0">
      <w:pPr>
        <w:pStyle w:val="BodyText"/>
        <w:spacing w:before="161"/>
        <w:ind w:right="5062"/>
        <w:jc w:val="right"/>
      </w:pPr>
      <w:r>
        <w:rPr>
          <w:spacing w:val="-3"/>
        </w:rPr>
        <w:t xml:space="preserve">Volume </w:t>
      </w:r>
      <w:r>
        <w:t xml:space="preserve">of the </w:t>
      </w:r>
      <w:r>
        <w:rPr>
          <w:spacing w:val="-3"/>
        </w:rPr>
        <w:t xml:space="preserve">blood </w:t>
      </w:r>
      <w:r>
        <w:t>(</w:t>
      </w:r>
      <w:r>
        <w:rPr>
          <w:spacing w:val="24"/>
        </w:rPr>
        <w:t xml:space="preserve"> </w:t>
      </w:r>
      <w:r>
        <w:t>μl)</w:t>
      </w:r>
    </w:p>
    <w:p w:rsidR="00D348B0" w:rsidRDefault="00D348B0" w:rsidP="00D348B0">
      <w:pPr>
        <w:pStyle w:val="BodyText"/>
        <w:rPr>
          <w:sz w:val="30"/>
        </w:rPr>
      </w:pPr>
    </w:p>
    <w:p w:rsidR="00D348B0" w:rsidRDefault="00D348B0" w:rsidP="00D348B0">
      <w:pPr>
        <w:pStyle w:val="BodyText"/>
        <w:spacing w:before="11"/>
        <w:rPr>
          <w:sz w:val="25"/>
        </w:rPr>
      </w:pPr>
    </w:p>
    <w:p w:rsidR="00D348B0" w:rsidRDefault="00D348B0" w:rsidP="00D348B0">
      <w:pPr>
        <w:pStyle w:val="Heading1"/>
        <w:ind w:left="1941"/>
      </w:pPr>
      <w:r>
        <w:t>N</w:t>
      </w:r>
    </w:p>
    <w:p w:rsidR="00D348B0" w:rsidRDefault="00D348B0" w:rsidP="00D348B0">
      <w:pPr>
        <w:pStyle w:val="BodyText"/>
        <w:tabs>
          <w:tab w:val="left" w:pos="2506"/>
        </w:tabs>
        <w:spacing w:before="160"/>
        <w:ind w:right="5082"/>
        <w:jc w:val="right"/>
      </w:pPr>
      <w:r>
        <w:t>Count (/l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 200 X 106 /</w:t>
      </w:r>
      <w:r>
        <w:rPr>
          <w:spacing w:val="-9"/>
        </w:rPr>
        <w:t xml:space="preserve"> </w:t>
      </w:r>
      <w:r>
        <w:t>l.</w:t>
      </w:r>
    </w:p>
    <w:p w:rsidR="00D348B0" w:rsidRDefault="00D348B0" w:rsidP="00D348B0">
      <w:pPr>
        <w:pStyle w:val="BodyText"/>
        <w:spacing w:before="161"/>
        <w:ind w:left="1652"/>
      </w:pPr>
      <w:r>
        <w:t>0.02</w:t>
      </w:r>
    </w:p>
    <w:p w:rsidR="00D348B0" w:rsidRDefault="00D348B0" w:rsidP="00D348B0">
      <w:pPr>
        <w:pStyle w:val="BodyText"/>
        <w:spacing w:before="161"/>
        <w:ind w:left="182"/>
        <w:rPr>
          <w:rtl/>
        </w:rPr>
      </w:pPr>
      <w:r>
        <w:t>Number of red cells count = N x 10,000</w:t>
      </w:r>
    </w:p>
    <w:p w:rsidR="00D348B0" w:rsidRDefault="00D348B0" w:rsidP="00D348B0">
      <w:pPr>
        <w:pStyle w:val="BodyText"/>
        <w:spacing w:before="161"/>
        <w:ind w:left="182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6752D23E" wp14:editId="6F588630">
            <wp:simplePos x="0" y="0"/>
            <wp:positionH relativeFrom="page">
              <wp:posOffset>647700</wp:posOffset>
            </wp:positionH>
            <wp:positionV relativeFrom="paragraph">
              <wp:posOffset>304800</wp:posOffset>
            </wp:positionV>
            <wp:extent cx="1878236" cy="18764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236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8B0" w:rsidRDefault="00D348B0" w:rsidP="00D348B0">
      <w:pPr>
        <w:rPr>
          <w:rtl/>
        </w:rPr>
      </w:pPr>
    </w:p>
    <w:p w:rsidR="00D348B0" w:rsidRDefault="00D348B0" w:rsidP="00D348B0"/>
    <w:p w:rsidR="00D348B0" w:rsidRDefault="00D348B0" w:rsidP="00D348B0">
      <w:r>
        <w:rPr>
          <w:noProof/>
        </w:rPr>
        <w:drawing>
          <wp:anchor distT="0" distB="0" distL="0" distR="0" simplePos="0" relativeHeight="251661824" behindDoc="1" locked="0" layoutInCell="1" allowOverlap="1" wp14:anchorId="3220CE55" wp14:editId="2F986620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2431377" cy="27439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377" cy="274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8B0" w:rsidRDefault="00D348B0" w:rsidP="00D348B0">
      <w:r>
        <w:rPr>
          <w:rFonts w:hint="cs"/>
          <w:rtl/>
        </w:rPr>
        <w:t xml:space="preserve"> </w:t>
      </w:r>
    </w:p>
    <w:p w:rsidR="00D348B0" w:rsidRPr="00D348B0" w:rsidRDefault="00D348B0" w:rsidP="00D348B0">
      <w:pPr>
        <w:sectPr w:rsidR="00D348B0" w:rsidRPr="00D348B0" w:rsidSect="00D348B0">
          <w:type w:val="continuous"/>
          <w:pgSz w:w="11910" w:h="16850"/>
          <w:pgMar w:top="960" w:right="1360" w:bottom="660" w:left="1020" w:header="0" w:footer="384" w:gutter="0"/>
          <w:cols w:space="720"/>
        </w:sectPr>
      </w:pPr>
      <w:r>
        <w:rPr>
          <w:rFonts w:hint="cs"/>
          <w:rtl/>
        </w:rPr>
        <w:t xml:space="preserve">                            </w:t>
      </w:r>
    </w:p>
    <w:p w:rsidR="00D348B0" w:rsidRDefault="00D348B0" w:rsidP="00D348B0">
      <w:pPr>
        <w:pStyle w:val="BodyText"/>
        <w:spacing w:before="4"/>
        <w:rPr>
          <w:sz w:val="17"/>
        </w:rPr>
      </w:pPr>
    </w:p>
    <w:p w:rsidR="005305DC" w:rsidRPr="006F24BE" w:rsidRDefault="005305DC" w:rsidP="006F24BE">
      <w:pPr>
        <w:rPr>
          <w:rFonts w:asciiTheme="majorBidi" w:eastAsia="+mj-ea" w:hAnsiTheme="majorBidi" w:cstheme="majorBidi"/>
          <w:sz w:val="28"/>
          <w:szCs w:val="28"/>
        </w:rPr>
        <w:sectPr w:rsidR="005305DC" w:rsidRPr="006F24BE">
          <w:footerReference w:type="default" r:id="rId11"/>
          <w:type w:val="continuous"/>
          <w:pgSz w:w="11910" w:h="16850"/>
          <w:pgMar w:top="620" w:right="1360" w:bottom="580" w:left="1020" w:header="720" w:footer="384" w:gutter="0"/>
          <w:pgNumType w:start="1"/>
          <w:cols w:space="720"/>
        </w:sectPr>
      </w:pPr>
    </w:p>
    <w:p w:rsidR="005305DC" w:rsidRDefault="005305DC" w:rsidP="00D348B0">
      <w:pPr>
        <w:pStyle w:val="Heading1"/>
        <w:spacing w:before="59" w:line="360" w:lineRule="auto"/>
        <w:ind w:right="5082" w:firstLine="72"/>
        <w:rPr>
          <w:sz w:val="17"/>
        </w:rPr>
      </w:pPr>
      <w:bookmarkStart w:id="0" w:name="_GoBack"/>
      <w:bookmarkEnd w:id="0"/>
    </w:p>
    <w:sectPr w:rsidR="005305DC" w:rsidSect="00D348B0">
      <w:pgSz w:w="11910" w:h="16850"/>
      <w:pgMar w:top="960" w:right="1360" w:bottom="660" w:left="1020" w:header="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38" w:rsidRDefault="00823B38">
      <w:r>
        <w:separator/>
      </w:r>
    </w:p>
  </w:endnote>
  <w:endnote w:type="continuationSeparator" w:id="0">
    <w:p w:rsidR="00823B38" w:rsidRDefault="008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DC" w:rsidRDefault="00823B38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807.85pt;width:11.7pt;height:13.2pt;z-index:-251658752;mso-position-horizontal-relative:page;mso-position-vertical-relative:page" filled="f" stroked="f">
          <v:textbox inset="0,0,0,0">
            <w:txbxContent>
              <w:p w:rsidR="005305DC" w:rsidRDefault="00823B38">
                <w:pPr>
                  <w:spacing w:line="246" w:lineRule="exact"/>
                  <w:ind w:left="60"/>
                  <w:rPr>
                    <w:rFonts w:ascii="Carlito"/>
                    <w:b/>
                  </w:rPr>
                </w:pPr>
                <w:r>
                  <w:fldChar w:fldCharType="begin"/>
                </w:r>
                <w:r>
                  <w:rPr>
                    <w:rFonts w:ascii="Carlito"/>
                    <w:b/>
                    <w:color w:val="8B8B8B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D348B0">
                  <w:rPr>
                    <w:rFonts w:ascii="Carlito"/>
                    <w:b/>
                    <w:noProof/>
                    <w:color w:val="8B8B8B"/>
                    <w:w w:val="10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38" w:rsidRDefault="00823B38">
      <w:r>
        <w:separator/>
      </w:r>
    </w:p>
  </w:footnote>
  <w:footnote w:type="continuationSeparator" w:id="0">
    <w:p w:rsidR="00823B38" w:rsidRDefault="0082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AB8"/>
    <w:multiLevelType w:val="hybridMultilevel"/>
    <w:tmpl w:val="3EC6BA62"/>
    <w:lvl w:ilvl="0" w:tplc="EF2C10FC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A3828D0">
      <w:numFmt w:val="bullet"/>
      <w:lvlText w:val="•"/>
      <w:lvlJc w:val="left"/>
      <w:pPr>
        <w:ind w:left="1312" w:hanging="287"/>
      </w:pPr>
      <w:rPr>
        <w:rFonts w:hint="default"/>
        <w:lang w:val="en-US" w:eastAsia="en-US" w:bidi="ar-SA"/>
      </w:rPr>
    </w:lvl>
    <w:lvl w:ilvl="2" w:tplc="FF86468C">
      <w:numFmt w:val="bullet"/>
      <w:lvlText w:val="•"/>
      <w:lvlJc w:val="left"/>
      <w:pPr>
        <w:ind w:left="2225" w:hanging="287"/>
      </w:pPr>
      <w:rPr>
        <w:rFonts w:hint="default"/>
        <w:lang w:val="en-US" w:eastAsia="en-US" w:bidi="ar-SA"/>
      </w:rPr>
    </w:lvl>
    <w:lvl w:ilvl="3" w:tplc="C7B4B8D2">
      <w:numFmt w:val="bullet"/>
      <w:lvlText w:val="•"/>
      <w:lvlJc w:val="left"/>
      <w:pPr>
        <w:ind w:left="3138" w:hanging="287"/>
      </w:pPr>
      <w:rPr>
        <w:rFonts w:hint="default"/>
        <w:lang w:val="en-US" w:eastAsia="en-US" w:bidi="ar-SA"/>
      </w:rPr>
    </w:lvl>
    <w:lvl w:ilvl="4" w:tplc="DE3C3B68">
      <w:numFmt w:val="bullet"/>
      <w:lvlText w:val="•"/>
      <w:lvlJc w:val="left"/>
      <w:pPr>
        <w:ind w:left="4051" w:hanging="287"/>
      </w:pPr>
      <w:rPr>
        <w:rFonts w:hint="default"/>
        <w:lang w:val="en-US" w:eastAsia="en-US" w:bidi="ar-SA"/>
      </w:rPr>
    </w:lvl>
    <w:lvl w:ilvl="5" w:tplc="8D94E80A">
      <w:numFmt w:val="bullet"/>
      <w:lvlText w:val="•"/>
      <w:lvlJc w:val="left"/>
      <w:pPr>
        <w:ind w:left="4964" w:hanging="287"/>
      </w:pPr>
      <w:rPr>
        <w:rFonts w:hint="default"/>
        <w:lang w:val="en-US" w:eastAsia="en-US" w:bidi="ar-SA"/>
      </w:rPr>
    </w:lvl>
    <w:lvl w:ilvl="6" w:tplc="84DA2F28">
      <w:numFmt w:val="bullet"/>
      <w:lvlText w:val="•"/>
      <w:lvlJc w:val="left"/>
      <w:pPr>
        <w:ind w:left="5877" w:hanging="287"/>
      </w:pPr>
      <w:rPr>
        <w:rFonts w:hint="default"/>
        <w:lang w:val="en-US" w:eastAsia="en-US" w:bidi="ar-SA"/>
      </w:rPr>
    </w:lvl>
    <w:lvl w:ilvl="7" w:tplc="8160A90C">
      <w:numFmt w:val="bullet"/>
      <w:lvlText w:val="•"/>
      <w:lvlJc w:val="left"/>
      <w:pPr>
        <w:ind w:left="6790" w:hanging="287"/>
      </w:pPr>
      <w:rPr>
        <w:rFonts w:hint="default"/>
        <w:lang w:val="en-US" w:eastAsia="en-US" w:bidi="ar-SA"/>
      </w:rPr>
    </w:lvl>
    <w:lvl w:ilvl="8" w:tplc="B4C0D632">
      <w:numFmt w:val="bullet"/>
      <w:lvlText w:val="•"/>
      <w:lvlJc w:val="left"/>
      <w:pPr>
        <w:ind w:left="7703" w:hanging="287"/>
      </w:pPr>
      <w:rPr>
        <w:rFonts w:hint="default"/>
        <w:lang w:val="en-US" w:eastAsia="en-US" w:bidi="ar-SA"/>
      </w:rPr>
    </w:lvl>
  </w:abstractNum>
  <w:abstractNum w:abstractNumId="1" w15:restartNumberingAfterBreak="0">
    <w:nsid w:val="665F1530"/>
    <w:multiLevelType w:val="hybridMultilevel"/>
    <w:tmpl w:val="1F067BD4"/>
    <w:lvl w:ilvl="0" w:tplc="0DF4C90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2467E56">
      <w:numFmt w:val="bullet"/>
      <w:lvlText w:val="•"/>
      <w:lvlJc w:val="left"/>
      <w:pPr>
        <w:ind w:left="1060" w:hanging="159"/>
      </w:pPr>
      <w:rPr>
        <w:rFonts w:hint="default"/>
        <w:lang w:val="en-US" w:eastAsia="en-US" w:bidi="ar-SA"/>
      </w:rPr>
    </w:lvl>
    <w:lvl w:ilvl="2" w:tplc="28AEEC6A">
      <w:numFmt w:val="bullet"/>
      <w:lvlText w:val="•"/>
      <w:lvlJc w:val="left"/>
      <w:pPr>
        <w:ind w:left="2001" w:hanging="159"/>
      </w:pPr>
      <w:rPr>
        <w:rFonts w:hint="default"/>
        <w:lang w:val="en-US" w:eastAsia="en-US" w:bidi="ar-SA"/>
      </w:rPr>
    </w:lvl>
    <w:lvl w:ilvl="3" w:tplc="27DA5062">
      <w:numFmt w:val="bullet"/>
      <w:lvlText w:val="•"/>
      <w:lvlJc w:val="left"/>
      <w:pPr>
        <w:ind w:left="2942" w:hanging="159"/>
      </w:pPr>
      <w:rPr>
        <w:rFonts w:hint="default"/>
        <w:lang w:val="en-US" w:eastAsia="en-US" w:bidi="ar-SA"/>
      </w:rPr>
    </w:lvl>
    <w:lvl w:ilvl="4" w:tplc="10AA8FC0">
      <w:numFmt w:val="bullet"/>
      <w:lvlText w:val="•"/>
      <w:lvlJc w:val="left"/>
      <w:pPr>
        <w:ind w:left="3883" w:hanging="159"/>
      </w:pPr>
      <w:rPr>
        <w:rFonts w:hint="default"/>
        <w:lang w:val="en-US" w:eastAsia="en-US" w:bidi="ar-SA"/>
      </w:rPr>
    </w:lvl>
    <w:lvl w:ilvl="5" w:tplc="2620050A">
      <w:numFmt w:val="bullet"/>
      <w:lvlText w:val="•"/>
      <w:lvlJc w:val="left"/>
      <w:pPr>
        <w:ind w:left="4824" w:hanging="159"/>
      </w:pPr>
      <w:rPr>
        <w:rFonts w:hint="default"/>
        <w:lang w:val="en-US" w:eastAsia="en-US" w:bidi="ar-SA"/>
      </w:rPr>
    </w:lvl>
    <w:lvl w:ilvl="6" w:tplc="B66CD790">
      <w:numFmt w:val="bullet"/>
      <w:lvlText w:val="•"/>
      <w:lvlJc w:val="left"/>
      <w:pPr>
        <w:ind w:left="5765" w:hanging="159"/>
      </w:pPr>
      <w:rPr>
        <w:rFonts w:hint="default"/>
        <w:lang w:val="en-US" w:eastAsia="en-US" w:bidi="ar-SA"/>
      </w:rPr>
    </w:lvl>
    <w:lvl w:ilvl="7" w:tplc="61845DFE">
      <w:numFmt w:val="bullet"/>
      <w:lvlText w:val="•"/>
      <w:lvlJc w:val="left"/>
      <w:pPr>
        <w:ind w:left="6706" w:hanging="159"/>
      </w:pPr>
      <w:rPr>
        <w:rFonts w:hint="default"/>
        <w:lang w:val="en-US" w:eastAsia="en-US" w:bidi="ar-SA"/>
      </w:rPr>
    </w:lvl>
    <w:lvl w:ilvl="8" w:tplc="66F2E746">
      <w:numFmt w:val="bullet"/>
      <w:lvlText w:val="•"/>
      <w:lvlJc w:val="left"/>
      <w:pPr>
        <w:ind w:left="7647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66871080"/>
    <w:multiLevelType w:val="hybridMultilevel"/>
    <w:tmpl w:val="73528486"/>
    <w:lvl w:ilvl="0" w:tplc="85580F2C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C86C6F2">
      <w:numFmt w:val="bullet"/>
      <w:lvlText w:val="•"/>
      <w:lvlJc w:val="left"/>
      <w:pPr>
        <w:ind w:left="1312" w:hanging="287"/>
      </w:pPr>
      <w:rPr>
        <w:rFonts w:hint="default"/>
        <w:lang w:val="en-US" w:eastAsia="en-US" w:bidi="ar-SA"/>
      </w:rPr>
    </w:lvl>
    <w:lvl w:ilvl="2" w:tplc="DBE20F20">
      <w:numFmt w:val="bullet"/>
      <w:lvlText w:val="•"/>
      <w:lvlJc w:val="left"/>
      <w:pPr>
        <w:ind w:left="2225" w:hanging="287"/>
      </w:pPr>
      <w:rPr>
        <w:rFonts w:hint="default"/>
        <w:lang w:val="en-US" w:eastAsia="en-US" w:bidi="ar-SA"/>
      </w:rPr>
    </w:lvl>
    <w:lvl w:ilvl="3" w:tplc="A0B85A08">
      <w:numFmt w:val="bullet"/>
      <w:lvlText w:val="•"/>
      <w:lvlJc w:val="left"/>
      <w:pPr>
        <w:ind w:left="3138" w:hanging="287"/>
      </w:pPr>
      <w:rPr>
        <w:rFonts w:hint="default"/>
        <w:lang w:val="en-US" w:eastAsia="en-US" w:bidi="ar-SA"/>
      </w:rPr>
    </w:lvl>
    <w:lvl w:ilvl="4" w:tplc="7A14B2DC">
      <w:numFmt w:val="bullet"/>
      <w:lvlText w:val="•"/>
      <w:lvlJc w:val="left"/>
      <w:pPr>
        <w:ind w:left="4051" w:hanging="287"/>
      </w:pPr>
      <w:rPr>
        <w:rFonts w:hint="default"/>
        <w:lang w:val="en-US" w:eastAsia="en-US" w:bidi="ar-SA"/>
      </w:rPr>
    </w:lvl>
    <w:lvl w:ilvl="5" w:tplc="248A3D54">
      <w:numFmt w:val="bullet"/>
      <w:lvlText w:val="•"/>
      <w:lvlJc w:val="left"/>
      <w:pPr>
        <w:ind w:left="4964" w:hanging="287"/>
      </w:pPr>
      <w:rPr>
        <w:rFonts w:hint="default"/>
        <w:lang w:val="en-US" w:eastAsia="en-US" w:bidi="ar-SA"/>
      </w:rPr>
    </w:lvl>
    <w:lvl w:ilvl="6" w:tplc="151AE8CE">
      <w:numFmt w:val="bullet"/>
      <w:lvlText w:val="•"/>
      <w:lvlJc w:val="left"/>
      <w:pPr>
        <w:ind w:left="5877" w:hanging="287"/>
      </w:pPr>
      <w:rPr>
        <w:rFonts w:hint="default"/>
        <w:lang w:val="en-US" w:eastAsia="en-US" w:bidi="ar-SA"/>
      </w:rPr>
    </w:lvl>
    <w:lvl w:ilvl="7" w:tplc="C4F6C4D6">
      <w:numFmt w:val="bullet"/>
      <w:lvlText w:val="•"/>
      <w:lvlJc w:val="left"/>
      <w:pPr>
        <w:ind w:left="6790" w:hanging="287"/>
      </w:pPr>
      <w:rPr>
        <w:rFonts w:hint="default"/>
        <w:lang w:val="en-US" w:eastAsia="en-US" w:bidi="ar-SA"/>
      </w:rPr>
    </w:lvl>
    <w:lvl w:ilvl="8" w:tplc="E868A3A0">
      <w:numFmt w:val="bullet"/>
      <w:lvlText w:val="•"/>
      <w:lvlJc w:val="left"/>
      <w:pPr>
        <w:ind w:left="7703" w:hanging="2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05DC"/>
    <w:rsid w:val="005305DC"/>
    <w:rsid w:val="0066795A"/>
    <w:rsid w:val="006F24BE"/>
    <w:rsid w:val="00823B38"/>
    <w:rsid w:val="00D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6EB4DE"/>
  <w15:docId w15:val="{DC302C30-D86A-4132-93F2-30CB432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1"/>
      <w:ind w:left="397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2021-11-19T18:08:00Z</dcterms:created>
  <dcterms:modified xsi:type="dcterms:W3CDTF">2021-11-19T18:47:00Z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2021-11-19T00:00:00Z</vt:filetime>
  </property>
</Properties>
</file>