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1C16" w:rsidRPr="009934F1" w:rsidRDefault="003361B6" w:rsidP="00541C16">
      <w:pPr>
        <w:tabs>
          <w:tab w:val="left" w:pos="4491"/>
        </w:tabs>
        <w:ind w:left="129" w:right="284"/>
        <w:rPr>
          <w:rFonts w:asciiTheme="majorBidi" w:hAnsiTheme="majorBidi" w:cstheme="majorBidi"/>
          <w:b/>
          <w:bCs/>
          <w:color w:val="000000" w:themeColor="text1"/>
          <w:sz w:val="32"/>
          <w:szCs w:val="32"/>
          <w:rtl/>
          <w:lang w:bidi="ar-IQ"/>
        </w:rPr>
      </w:pPr>
      <w:r w:rsidRPr="009934F1">
        <w:rPr>
          <w:rFonts w:asciiTheme="majorBidi" w:hAnsiTheme="majorBidi" w:cstheme="majorBidi"/>
          <w:b/>
          <w:bCs/>
          <w:noProof/>
          <w:color w:val="000000" w:themeColor="text1"/>
          <w:sz w:val="32"/>
          <w:szCs w:val="32"/>
          <w:rtl/>
        </w:rPr>
        <w:drawing>
          <wp:anchor distT="0" distB="0" distL="114300" distR="114300" simplePos="0" relativeHeight="251659264" behindDoc="1" locked="0" layoutInCell="1" allowOverlap="1">
            <wp:simplePos x="0" y="0"/>
            <wp:positionH relativeFrom="column">
              <wp:posOffset>4655820</wp:posOffset>
            </wp:positionH>
            <wp:positionV relativeFrom="paragraph">
              <wp:posOffset>-305435</wp:posOffset>
            </wp:positionV>
            <wp:extent cx="1971675" cy="1658620"/>
            <wp:effectExtent l="19050" t="0" r="9525" b="0"/>
            <wp:wrapNone/>
            <wp:docPr id="1" name="صورة 1" descr="C:\Users\Alfa\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fa\Desktop\Capture.PNG"/>
                    <pic:cNvPicPr>
                      <a:picLocks noChangeAspect="1" noChangeArrowheads="1"/>
                    </pic:cNvPicPr>
                  </pic:nvPicPr>
                  <pic:blipFill>
                    <a:blip r:embed="rId8"/>
                    <a:srcRect/>
                    <a:stretch>
                      <a:fillRect/>
                    </a:stretch>
                  </pic:blipFill>
                  <pic:spPr bwMode="auto">
                    <a:xfrm>
                      <a:off x="0" y="0"/>
                      <a:ext cx="1971675" cy="1658620"/>
                    </a:xfrm>
                    <a:prstGeom prst="rect">
                      <a:avLst/>
                    </a:prstGeom>
                    <a:noFill/>
                    <a:ln w="9525">
                      <a:noFill/>
                      <a:miter lim="800000"/>
                      <a:headEnd/>
                      <a:tailEnd/>
                    </a:ln>
                  </pic:spPr>
                </pic:pic>
              </a:graphicData>
            </a:graphic>
          </wp:anchor>
        </w:drawing>
      </w:r>
      <w:r w:rsidR="006140F2">
        <w:rPr>
          <w:rFonts w:asciiTheme="majorBidi" w:hAnsiTheme="majorBidi" w:cstheme="majorBidi"/>
          <w:b/>
          <w:bCs/>
          <w:noProof/>
          <w:color w:val="000000" w:themeColor="text1"/>
          <w:sz w:val="32"/>
          <w:szCs w:val="32"/>
          <w:rtl/>
        </w:rPr>
        <mc:AlternateContent>
          <mc:Choice Requires="wps">
            <w:drawing>
              <wp:anchor distT="0" distB="0" distL="114300" distR="114300" simplePos="0" relativeHeight="251661312" behindDoc="0" locked="0" layoutInCell="1" allowOverlap="1">
                <wp:simplePos x="0" y="0"/>
                <wp:positionH relativeFrom="column">
                  <wp:posOffset>160655</wp:posOffset>
                </wp:positionH>
                <wp:positionV relativeFrom="paragraph">
                  <wp:posOffset>-199390</wp:posOffset>
                </wp:positionV>
                <wp:extent cx="4465955" cy="1541780"/>
                <wp:effectExtent l="8255" t="10160" r="12065" b="1016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955" cy="1541780"/>
                        </a:xfrm>
                        <a:prstGeom prst="rect">
                          <a:avLst/>
                        </a:prstGeom>
                        <a:solidFill>
                          <a:srgbClr val="FFFFFF"/>
                        </a:solidFill>
                        <a:ln w="9525">
                          <a:solidFill>
                            <a:srgbClr val="000000"/>
                          </a:solidFill>
                          <a:miter lim="800000"/>
                          <a:headEnd/>
                          <a:tailEnd/>
                        </a:ln>
                      </wps:spPr>
                      <wps:txbx>
                        <w:txbxContent>
                          <w:p w:rsidR="00843BBE" w:rsidRDefault="00A2668C" w:rsidP="00A52266">
                            <w:pPr>
                              <w:bidi w:val="0"/>
                              <w:rPr>
                                <w:rFonts w:asciiTheme="majorBidi" w:hAnsiTheme="majorBidi" w:cstheme="majorBidi"/>
                                <w:sz w:val="32"/>
                                <w:szCs w:val="32"/>
                                <w:lang w:bidi="ar-IQ"/>
                              </w:rPr>
                            </w:pPr>
                            <w:r>
                              <w:rPr>
                                <w:rFonts w:asciiTheme="majorBidi" w:hAnsiTheme="majorBidi" w:cstheme="majorBidi" w:hint="cs"/>
                                <w:sz w:val="32"/>
                                <w:szCs w:val="32"/>
                                <w:rtl/>
                                <w:lang w:bidi="ar-IQ"/>
                              </w:rPr>
                              <w:t xml:space="preserve">كلية المستقبل الجامعة / قسم تقنيات المختبرات الطبية </w:t>
                            </w:r>
                          </w:p>
                          <w:p w:rsidR="00A2668C" w:rsidRDefault="00A2668C" w:rsidP="00A52266">
                            <w:pPr>
                              <w:bidi w:val="0"/>
                              <w:jc w:val="center"/>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المرحلة </w:t>
                            </w:r>
                            <w:r w:rsidR="00A52266">
                              <w:rPr>
                                <w:rFonts w:asciiTheme="majorBidi" w:hAnsiTheme="majorBidi" w:cstheme="majorBidi" w:hint="cs"/>
                                <w:sz w:val="32"/>
                                <w:szCs w:val="32"/>
                                <w:rtl/>
                                <w:lang w:bidi="ar-IQ"/>
                              </w:rPr>
                              <w:t>الثالثة</w:t>
                            </w:r>
                            <w:r>
                              <w:rPr>
                                <w:rFonts w:asciiTheme="majorBidi" w:hAnsiTheme="majorBidi" w:cstheme="majorBidi" w:hint="cs"/>
                                <w:sz w:val="32"/>
                                <w:szCs w:val="32"/>
                                <w:rtl/>
                                <w:lang w:bidi="ar-IQ"/>
                              </w:rPr>
                              <w:t xml:space="preserve"> / </w:t>
                            </w:r>
                            <w:r w:rsidR="00A52266">
                              <w:rPr>
                                <w:rFonts w:asciiTheme="majorBidi" w:hAnsiTheme="majorBidi" w:cstheme="majorBidi" w:hint="cs"/>
                                <w:sz w:val="32"/>
                                <w:szCs w:val="32"/>
                                <w:rtl/>
                                <w:lang w:bidi="ar-IQ"/>
                              </w:rPr>
                              <w:t>التقنيات المختبرية /</w:t>
                            </w:r>
                            <w:r>
                              <w:rPr>
                                <w:rFonts w:asciiTheme="majorBidi" w:hAnsiTheme="majorBidi" w:cstheme="majorBidi" w:hint="cs"/>
                                <w:sz w:val="32"/>
                                <w:szCs w:val="32"/>
                                <w:rtl/>
                                <w:lang w:bidi="ar-IQ"/>
                              </w:rPr>
                              <w:t xml:space="preserve"> العملي </w:t>
                            </w:r>
                          </w:p>
                          <w:p w:rsidR="00A2668C" w:rsidRPr="00821886" w:rsidRDefault="006140F2" w:rsidP="00A52266">
                            <w:pPr>
                              <w:bidi w:val="0"/>
                              <w:jc w:val="center"/>
                              <w:rPr>
                                <w:rFonts w:asciiTheme="majorBidi" w:hAnsiTheme="majorBidi" w:cstheme="majorBidi"/>
                                <w:b/>
                                <w:bCs/>
                                <w:sz w:val="26"/>
                                <w:szCs w:val="26"/>
                                <w:lang w:bidi="ar-IQ"/>
                              </w:rPr>
                            </w:pPr>
                            <w:r>
                              <w:rPr>
                                <w:rFonts w:asciiTheme="majorBidi" w:hAnsiTheme="majorBidi" w:cstheme="majorBidi" w:hint="cs"/>
                                <w:sz w:val="32"/>
                                <w:szCs w:val="32"/>
                                <w:rtl/>
                                <w:lang w:bidi="ar-IQ"/>
                              </w:rPr>
                              <w:t>المحاض</w:t>
                            </w:r>
                            <w:bookmarkStart w:id="0" w:name="_GoBack"/>
                            <w:bookmarkEnd w:id="0"/>
                            <w:r w:rsidR="00A2668C">
                              <w:rPr>
                                <w:rFonts w:asciiTheme="majorBidi" w:hAnsiTheme="majorBidi" w:cstheme="majorBidi" w:hint="cs"/>
                                <w:sz w:val="32"/>
                                <w:szCs w:val="32"/>
                                <w:rtl/>
                                <w:lang w:bidi="ar-IQ"/>
                              </w:rPr>
                              <w:t xml:space="preserve">رة </w:t>
                            </w:r>
                            <w:r w:rsidR="00A52266">
                              <w:rPr>
                                <w:rFonts w:asciiTheme="majorBidi" w:hAnsiTheme="majorBidi" w:cstheme="majorBidi" w:hint="cs"/>
                                <w:sz w:val="32"/>
                                <w:szCs w:val="32"/>
                                <w:rtl/>
                                <w:lang w:bidi="ar-IQ"/>
                              </w:rPr>
                              <w:t xml:space="preserve">الاولى / الكورس الثاني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2.65pt;margin-top:-15.7pt;width:351.65pt;height:121.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">
                <v:textbox>
                  <w:txbxContent>
                    <w:p w:rsidR="00843BBE" w:rsidRDefault="00A2668C" w:rsidP="00A52266">
                      <w:pPr>
                        <w:bidi w:val="0"/>
                        <w:rPr>
                          <w:rFonts w:asciiTheme="majorBidi" w:hAnsiTheme="majorBidi" w:cstheme="majorBidi"/>
                          <w:sz w:val="32"/>
                          <w:szCs w:val="32"/>
                          <w:lang w:bidi="ar-IQ"/>
                        </w:rPr>
                      </w:pPr>
                      <w:r>
                        <w:rPr>
                          <w:rFonts w:asciiTheme="majorBidi" w:hAnsiTheme="majorBidi" w:cstheme="majorBidi" w:hint="cs"/>
                          <w:sz w:val="32"/>
                          <w:szCs w:val="32"/>
                          <w:rtl/>
                          <w:lang w:bidi="ar-IQ"/>
                        </w:rPr>
                        <w:t xml:space="preserve">كلية المستقبل الجامعة / قسم تقنيات المختبرات الطبية </w:t>
                      </w:r>
                    </w:p>
                    <w:p w:rsidR="00A2668C" w:rsidRDefault="00A2668C" w:rsidP="00A52266">
                      <w:pPr>
                        <w:bidi w:val="0"/>
                        <w:jc w:val="center"/>
                        <w:rPr>
                          <w:rFonts w:asciiTheme="majorBidi" w:hAnsiTheme="majorBidi" w:cstheme="majorBidi"/>
                          <w:sz w:val="32"/>
                          <w:szCs w:val="32"/>
                          <w:rtl/>
                          <w:lang w:bidi="ar-IQ"/>
                        </w:rPr>
                      </w:pPr>
                      <w:r>
                        <w:rPr>
                          <w:rFonts w:asciiTheme="majorBidi" w:hAnsiTheme="majorBidi" w:cstheme="majorBidi" w:hint="cs"/>
                          <w:sz w:val="32"/>
                          <w:szCs w:val="32"/>
                          <w:rtl/>
                          <w:lang w:bidi="ar-IQ"/>
                        </w:rPr>
                        <w:t xml:space="preserve">المرحلة </w:t>
                      </w:r>
                      <w:r w:rsidR="00A52266">
                        <w:rPr>
                          <w:rFonts w:asciiTheme="majorBidi" w:hAnsiTheme="majorBidi" w:cstheme="majorBidi" w:hint="cs"/>
                          <w:sz w:val="32"/>
                          <w:szCs w:val="32"/>
                          <w:rtl/>
                          <w:lang w:bidi="ar-IQ"/>
                        </w:rPr>
                        <w:t>الثالثة</w:t>
                      </w:r>
                      <w:r>
                        <w:rPr>
                          <w:rFonts w:asciiTheme="majorBidi" w:hAnsiTheme="majorBidi" w:cstheme="majorBidi" w:hint="cs"/>
                          <w:sz w:val="32"/>
                          <w:szCs w:val="32"/>
                          <w:rtl/>
                          <w:lang w:bidi="ar-IQ"/>
                        </w:rPr>
                        <w:t xml:space="preserve"> / </w:t>
                      </w:r>
                      <w:r w:rsidR="00A52266">
                        <w:rPr>
                          <w:rFonts w:asciiTheme="majorBidi" w:hAnsiTheme="majorBidi" w:cstheme="majorBidi" w:hint="cs"/>
                          <w:sz w:val="32"/>
                          <w:szCs w:val="32"/>
                          <w:rtl/>
                          <w:lang w:bidi="ar-IQ"/>
                        </w:rPr>
                        <w:t>التقنيات المختبرية /</w:t>
                      </w:r>
                      <w:r>
                        <w:rPr>
                          <w:rFonts w:asciiTheme="majorBidi" w:hAnsiTheme="majorBidi" w:cstheme="majorBidi" w:hint="cs"/>
                          <w:sz w:val="32"/>
                          <w:szCs w:val="32"/>
                          <w:rtl/>
                          <w:lang w:bidi="ar-IQ"/>
                        </w:rPr>
                        <w:t xml:space="preserve"> العملي </w:t>
                      </w:r>
                    </w:p>
                    <w:p w:rsidR="00A2668C" w:rsidRPr="00821886" w:rsidRDefault="006140F2" w:rsidP="00A52266">
                      <w:pPr>
                        <w:bidi w:val="0"/>
                        <w:jc w:val="center"/>
                        <w:rPr>
                          <w:rFonts w:asciiTheme="majorBidi" w:hAnsiTheme="majorBidi" w:cstheme="majorBidi"/>
                          <w:b/>
                          <w:bCs/>
                          <w:sz w:val="26"/>
                          <w:szCs w:val="26"/>
                          <w:lang w:bidi="ar-IQ"/>
                        </w:rPr>
                      </w:pPr>
                      <w:r>
                        <w:rPr>
                          <w:rFonts w:asciiTheme="majorBidi" w:hAnsiTheme="majorBidi" w:cstheme="majorBidi" w:hint="cs"/>
                          <w:sz w:val="32"/>
                          <w:szCs w:val="32"/>
                          <w:rtl/>
                          <w:lang w:bidi="ar-IQ"/>
                        </w:rPr>
                        <w:t>المحاض</w:t>
                      </w:r>
                      <w:bookmarkStart w:id="1" w:name="_GoBack"/>
                      <w:bookmarkEnd w:id="1"/>
                      <w:r w:rsidR="00A2668C">
                        <w:rPr>
                          <w:rFonts w:asciiTheme="majorBidi" w:hAnsiTheme="majorBidi" w:cstheme="majorBidi" w:hint="cs"/>
                          <w:sz w:val="32"/>
                          <w:szCs w:val="32"/>
                          <w:rtl/>
                          <w:lang w:bidi="ar-IQ"/>
                        </w:rPr>
                        <w:t xml:space="preserve">رة </w:t>
                      </w:r>
                      <w:r w:rsidR="00A52266">
                        <w:rPr>
                          <w:rFonts w:asciiTheme="majorBidi" w:hAnsiTheme="majorBidi" w:cstheme="majorBidi" w:hint="cs"/>
                          <w:sz w:val="32"/>
                          <w:szCs w:val="32"/>
                          <w:rtl/>
                          <w:lang w:bidi="ar-IQ"/>
                        </w:rPr>
                        <w:t xml:space="preserve">الاولى / الكورس الثاني </w:t>
                      </w:r>
                    </w:p>
                  </w:txbxContent>
                </v:textbox>
              </v:shape>
            </w:pict>
          </mc:Fallback>
        </mc:AlternateContent>
      </w:r>
      <w:r w:rsidR="00A4429D" w:rsidRPr="009934F1">
        <w:rPr>
          <w:rFonts w:asciiTheme="majorBidi" w:hAnsiTheme="majorBidi" w:cstheme="majorBidi" w:hint="cs"/>
          <w:b/>
          <w:bCs/>
          <w:color w:val="000000" w:themeColor="text1"/>
          <w:sz w:val="32"/>
          <w:szCs w:val="32"/>
          <w:rtl/>
        </w:rPr>
        <w:t xml:space="preserve">  </w:t>
      </w:r>
      <w:r w:rsidR="00541C16" w:rsidRPr="009934F1">
        <w:rPr>
          <w:rFonts w:asciiTheme="majorBidi" w:hAnsiTheme="majorBidi" w:cstheme="majorBidi"/>
          <w:b/>
          <w:bCs/>
          <w:color w:val="000000" w:themeColor="text1"/>
          <w:sz w:val="32"/>
          <w:szCs w:val="32"/>
          <w:lang w:bidi="ar-IQ"/>
        </w:rPr>
        <w:tab/>
      </w:r>
    </w:p>
    <w:p w:rsidR="00541C16" w:rsidRDefault="00541C16" w:rsidP="00541C16">
      <w:pPr>
        <w:ind w:left="129" w:right="284"/>
        <w:rPr>
          <w:rFonts w:asciiTheme="majorBidi" w:hAnsiTheme="majorBidi" w:cstheme="majorBidi"/>
          <w:b/>
          <w:bCs/>
          <w:color w:val="000000" w:themeColor="text1"/>
          <w:sz w:val="32"/>
          <w:szCs w:val="32"/>
          <w:rtl/>
          <w:lang w:bidi="ar-IQ"/>
        </w:rPr>
      </w:pPr>
    </w:p>
    <w:p w:rsidR="00A4429D" w:rsidRPr="00A4429D" w:rsidRDefault="00541C16" w:rsidP="00541C16">
      <w:pPr>
        <w:ind w:left="129" w:right="284"/>
        <w:rPr>
          <w:rFonts w:asciiTheme="majorBidi" w:hAnsiTheme="majorBidi" w:cstheme="majorBidi"/>
          <w:b/>
          <w:bCs/>
          <w:color w:val="000000" w:themeColor="text1"/>
          <w:sz w:val="32"/>
          <w:szCs w:val="32"/>
          <w:rtl/>
          <w:lang w:bidi="ar-IQ"/>
        </w:rPr>
      </w:pPr>
      <w:r>
        <w:rPr>
          <w:rFonts w:asciiTheme="majorBidi" w:hAnsiTheme="majorBidi" w:cstheme="majorBidi" w:hint="cs"/>
          <w:b/>
          <w:bCs/>
          <w:color w:val="000000" w:themeColor="text1"/>
          <w:sz w:val="32"/>
          <w:szCs w:val="32"/>
          <w:rtl/>
          <w:lang w:bidi="ar-IQ"/>
        </w:rPr>
        <w:t xml:space="preserve">                               </w:t>
      </w:r>
    </w:p>
    <w:p w:rsidR="00A4429D" w:rsidRPr="00E376F3" w:rsidRDefault="00A4429D" w:rsidP="003361B6">
      <w:pPr>
        <w:tabs>
          <w:tab w:val="left" w:pos="1528"/>
          <w:tab w:val="center" w:pos="5161"/>
        </w:tabs>
        <w:spacing w:after="0" w:line="240" w:lineRule="auto"/>
        <w:ind w:right="284"/>
        <w:rPr>
          <w:rFonts w:asciiTheme="majorBidi" w:hAnsiTheme="majorBidi" w:cstheme="majorBidi"/>
          <w:sz w:val="36"/>
          <w:szCs w:val="36"/>
          <w:rtl/>
          <w:lang w:bidi="ar-IQ"/>
        </w:rPr>
      </w:pPr>
    </w:p>
    <w:p w:rsidR="00843BBE" w:rsidRDefault="00541C16" w:rsidP="005177F9">
      <w:pPr>
        <w:bidi w:val="0"/>
        <w:spacing w:after="0" w:line="240" w:lineRule="auto"/>
        <w:ind w:left="-13" w:right="-13"/>
        <w:jc w:val="center"/>
        <w:rPr>
          <w:rFonts w:asciiTheme="majorBidi" w:hAnsiTheme="majorBidi" w:cstheme="majorBidi"/>
          <w:b/>
          <w:bCs/>
          <w:sz w:val="40"/>
          <w:szCs w:val="40"/>
          <w:rtl/>
          <w:lang w:bidi="ar-IQ"/>
        </w:rPr>
      </w:pPr>
      <w:r>
        <w:rPr>
          <w:rFonts w:asciiTheme="majorBidi" w:hAnsiTheme="majorBidi" w:cstheme="majorBidi" w:hint="cs"/>
          <w:b/>
          <w:bCs/>
          <w:sz w:val="40"/>
          <w:szCs w:val="40"/>
          <w:rtl/>
          <w:lang w:bidi="ar-IQ"/>
        </w:rPr>
        <w:t>ـــــــــــــــــــــــــــــــــــــــــــــــــــــــــــــــــــــــــــــــــــــــــــــــــــــــــــــــــــــــــــــــــــــ</w:t>
      </w:r>
    </w:p>
    <w:p w:rsidR="00820B80" w:rsidRPr="00820B80" w:rsidRDefault="00820B80" w:rsidP="00820B80">
      <w:pPr>
        <w:bidi w:val="0"/>
        <w:spacing w:after="0" w:line="240" w:lineRule="auto"/>
        <w:ind w:left="426" w:right="271"/>
        <w:jc w:val="center"/>
        <w:rPr>
          <w:rFonts w:asciiTheme="majorBidi" w:hAnsiTheme="majorBidi" w:cstheme="majorBidi"/>
          <w:b/>
          <w:bCs/>
          <w:sz w:val="36"/>
          <w:szCs w:val="36"/>
          <w:lang w:bidi="ar-IQ"/>
        </w:rPr>
      </w:pPr>
      <w:r w:rsidRPr="00820B80">
        <w:rPr>
          <w:rFonts w:asciiTheme="majorBidi" w:hAnsiTheme="majorBidi" w:cstheme="majorBidi"/>
          <w:b/>
          <w:bCs/>
          <w:sz w:val="36"/>
          <w:szCs w:val="36"/>
          <w:lang w:bidi="ar-IQ"/>
        </w:rPr>
        <w:t>The enzyme-linked immunosorbent assay (ELISA)</w:t>
      </w:r>
    </w:p>
    <w:p w:rsidR="00820B80" w:rsidRPr="00820B80" w:rsidRDefault="00820B80" w:rsidP="00820B80">
      <w:pPr>
        <w:bidi w:val="0"/>
        <w:spacing w:after="0" w:line="240" w:lineRule="auto"/>
        <w:ind w:left="426" w:right="271"/>
        <w:jc w:val="both"/>
        <w:rPr>
          <w:rFonts w:asciiTheme="majorBidi" w:hAnsiTheme="majorBidi" w:cstheme="majorBidi"/>
          <w:sz w:val="36"/>
          <w:szCs w:val="36"/>
          <w:lang w:bidi="ar-IQ"/>
        </w:rPr>
      </w:pPr>
      <w:r w:rsidRPr="00820B80">
        <w:rPr>
          <w:rFonts w:asciiTheme="majorBidi" w:hAnsiTheme="majorBidi" w:cstheme="majorBidi"/>
          <w:sz w:val="36"/>
          <w:szCs w:val="36"/>
          <w:lang w:bidi="ar-IQ"/>
        </w:rPr>
        <w:t>The enzyme-linked immunosorbent assay (ELISA) is a common laboratory technique which is used to measure the concentration of an analytic (usually antibodies or antigens) in solution</w:t>
      </w:r>
      <w:r w:rsidRPr="00820B80">
        <w:rPr>
          <w:rFonts w:asciiTheme="majorBidi" w:hAnsiTheme="majorBidi" w:cstheme="majorBidi"/>
          <w:sz w:val="36"/>
          <w:szCs w:val="36"/>
          <w:rtl/>
          <w:lang w:bidi="ar-IQ"/>
        </w:rPr>
        <w:t>.</w:t>
      </w:r>
    </w:p>
    <w:p w:rsidR="00820B80" w:rsidRPr="00820B80" w:rsidRDefault="00820B80" w:rsidP="00820B80">
      <w:pPr>
        <w:bidi w:val="0"/>
        <w:spacing w:after="0" w:line="240" w:lineRule="auto"/>
        <w:ind w:left="426" w:right="271"/>
        <w:jc w:val="both"/>
        <w:rPr>
          <w:rFonts w:asciiTheme="majorBidi" w:hAnsiTheme="majorBidi" w:cstheme="majorBidi"/>
          <w:sz w:val="36"/>
          <w:szCs w:val="36"/>
          <w:lang w:bidi="ar-IQ"/>
        </w:rPr>
      </w:pPr>
      <w:r w:rsidRPr="00820B80">
        <w:rPr>
          <w:rFonts w:asciiTheme="majorBidi" w:hAnsiTheme="majorBidi" w:cstheme="majorBidi"/>
          <w:sz w:val="36"/>
          <w:szCs w:val="36"/>
          <w:lang w:bidi="ar-IQ"/>
        </w:rPr>
        <w:t>The basic ELISA, or enzyme immunoassay (EIA), is distinguished from other antibody-based assays because separation of specific and non-specific interactions occurs via serial binding to a solid surface, usually a polystyrene multiwell plate, and because quantitative results can be achieved</w:t>
      </w:r>
      <w:r w:rsidRPr="00820B80">
        <w:rPr>
          <w:rFonts w:asciiTheme="majorBidi" w:hAnsiTheme="majorBidi" w:cstheme="majorBidi"/>
          <w:sz w:val="36"/>
          <w:szCs w:val="36"/>
          <w:rtl/>
          <w:lang w:bidi="ar-IQ"/>
        </w:rPr>
        <w:t>.</w:t>
      </w:r>
    </w:p>
    <w:p w:rsidR="00820B80" w:rsidRPr="00820B80" w:rsidRDefault="00820B80" w:rsidP="00820B80">
      <w:pPr>
        <w:bidi w:val="0"/>
        <w:spacing w:after="0" w:line="240" w:lineRule="auto"/>
        <w:ind w:left="426" w:right="271"/>
        <w:jc w:val="both"/>
        <w:rPr>
          <w:rFonts w:asciiTheme="majorBidi" w:hAnsiTheme="majorBidi" w:cstheme="majorBidi"/>
          <w:sz w:val="36"/>
          <w:szCs w:val="36"/>
          <w:lang w:bidi="ar-IQ"/>
        </w:rPr>
      </w:pPr>
      <w:r w:rsidRPr="00820B80">
        <w:rPr>
          <w:rFonts w:asciiTheme="majorBidi" w:hAnsiTheme="majorBidi" w:cstheme="majorBidi"/>
          <w:sz w:val="36"/>
          <w:szCs w:val="36"/>
          <w:lang w:bidi="ar-IQ"/>
        </w:rPr>
        <w:t xml:space="preserve">The steps of the ELISA result in a </w:t>
      </w:r>
      <w:r w:rsidRPr="003C0B3B">
        <w:rPr>
          <w:rFonts w:asciiTheme="majorBidi" w:hAnsiTheme="majorBidi" w:cstheme="majorBidi"/>
          <w:b/>
          <w:bCs/>
          <w:sz w:val="36"/>
          <w:szCs w:val="36"/>
          <w:u w:val="single"/>
          <w:lang w:bidi="ar-IQ"/>
        </w:rPr>
        <w:t>colored end</w:t>
      </w:r>
      <w:r w:rsidRPr="00820B80">
        <w:rPr>
          <w:rFonts w:asciiTheme="majorBidi" w:hAnsiTheme="majorBidi" w:cstheme="majorBidi"/>
          <w:sz w:val="36"/>
          <w:szCs w:val="36"/>
          <w:lang w:bidi="ar-IQ"/>
        </w:rPr>
        <w:t xml:space="preserve"> product which correlates to the amount of analytic present in the original sample</w:t>
      </w:r>
      <w:r w:rsidRPr="00820B80">
        <w:rPr>
          <w:rFonts w:asciiTheme="majorBidi" w:hAnsiTheme="majorBidi" w:cstheme="majorBidi"/>
          <w:sz w:val="36"/>
          <w:szCs w:val="36"/>
          <w:rtl/>
          <w:lang w:bidi="ar-IQ"/>
        </w:rPr>
        <w:t>.</w:t>
      </w:r>
    </w:p>
    <w:p w:rsidR="00820B80" w:rsidRPr="00820B80" w:rsidRDefault="00820B80" w:rsidP="00820B80">
      <w:pPr>
        <w:bidi w:val="0"/>
        <w:spacing w:after="0" w:line="240" w:lineRule="auto"/>
        <w:ind w:left="426" w:right="271"/>
        <w:jc w:val="both"/>
        <w:rPr>
          <w:rFonts w:asciiTheme="majorBidi" w:hAnsiTheme="majorBidi" w:cstheme="majorBidi"/>
          <w:sz w:val="36"/>
          <w:szCs w:val="36"/>
          <w:lang w:bidi="ar-IQ"/>
        </w:rPr>
      </w:pPr>
      <w:r w:rsidRPr="00820B80">
        <w:rPr>
          <w:rFonts w:asciiTheme="majorBidi" w:hAnsiTheme="majorBidi" w:cstheme="majorBidi"/>
          <w:sz w:val="36"/>
          <w:szCs w:val="36"/>
          <w:lang w:bidi="ar-IQ"/>
        </w:rPr>
        <w:t>ELISAs are quick and simple to carry out, and since they are designed to rapidly handle a large numbers of samples in parallel, they are a very popular choice for the evaluation of various research and diagnostic targets. Figure 1 shows a typical ELISA result</w:t>
      </w:r>
      <w:r w:rsidRPr="00820B80">
        <w:rPr>
          <w:rFonts w:asciiTheme="majorBidi" w:hAnsiTheme="majorBidi" w:cstheme="majorBidi"/>
          <w:sz w:val="36"/>
          <w:szCs w:val="36"/>
          <w:rtl/>
          <w:lang w:bidi="ar-IQ"/>
        </w:rPr>
        <w:t>.</w:t>
      </w:r>
    </w:p>
    <w:p w:rsidR="00820B80" w:rsidRPr="00820B80" w:rsidRDefault="00820B80" w:rsidP="00BC3586">
      <w:pPr>
        <w:bidi w:val="0"/>
        <w:spacing w:after="0" w:line="240" w:lineRule="auto"/>
        <w:ind w:left="426" w:right="271"/>
        <w:jc w:val="both"/>
        <w:rPr>
          <w:rFonts w:asciiTheme="majorBidi" w:hAnsiTheme="majorBidi" w:cstheme="majorBidi"/>
          <w:sz w:val="36"/>
          <w:szCs w:val="36"/>
          <w:lang w:bidi="ar-IQ"/>
        </w:rPr>
      </w:pPr>
      <w:r w:rsidRPr="00820B80">
        <w:rPr>
          <w:rFonts w:asciiTheme="majorBidi" w:hAnsiTheme="majorBidi" w:cstheme="majorBidi"/>
          <w:sz w:val="36"/>
          <w:szCs w:val="36"/>
          <w:lang w:bidi="ar-IQ"/>
        </w:rPr>
        <w:t>ELISAs were first developed in the early 1970s as a replacement for radioimmunoassays. An ELISA test may be used to diagnose</w:t>
      </w:r>
      <w:r w:rsidRPr="00820B80">
        <w:rPr>
          <w:rFonts w:asciiTheme="majorBidi" w:hAnsiTheme="majorBidi" w:cstheme="majorBidi"/>
          <w:sz w:val="36"/>
          <w:szCs w:val="36"/>
          <w:rtl/>
          <w:lang w:bidi="ar-IQ"/>
        </w:rPr>
        <w:t>:</w:t>
      </w:r>
    </w:p>
    <w:p w:rsidR="00820B80" w:rsidRPr="00820B80" w:rsidRDefault="00820B80" w:rsidP="00820B80">
      <w:pPr>
        <w:pStyle w:val="a3"/>
        <w:numPr>
          <w:ilvl w:val="0"/>
          <w:numId w:val="5"/>
        </w:numPr>
        <w:bidi w:val="0"/>
        <w:spacing w:after="0" w:line="240" w:lineRule="auto"/>
        <w:ind w:left="426" w:right="271" w:firstLine="0"/>
        <w:jc w:val="both"/>
        <w:rPr>
          <w:rFonts w:asciiTheme="majorBidi" w:hAnsiTheme="majorBidi" w:cstheme="majorBidi"/>
          <w:b/>
          <w:bCs/>
          <w:sz w:val="32"/>
          <w:szCs w:val="32"/>
          <w:lang w:bidi="ar-IQ"/>
        </w:rPr>
      </w:pPr>
      <w:r w:rsidRPr="00820B80">
        <w:rPr>
          <w:rFonts w:asciiTheme="majorBidi" w:hAnsiTheme="majorBidi" w:cstheme="majorBidi"/>
          <w:b/>
          <w:bCs/>
          <w:sz w:val="32"/>
          <w:szCs w:val="32"/>
          <w:lang w:bidi="ar-IQ"/>
        </w:rPr>
        <w:t>-HIV, which causes AIDS</w:t>
      </w:r>
    </w:p>
    <w:p w:rsidR="00820B80" w:rsidRPr="00820B80" w:rsidRDefault="00820B80" w:rsidP="00820B80">
      <w:pPr>
        <w:pStyle w:val="a3"/>
        <w:numPr>
          <w:ilvl w:val="0"/>
          <w:numId w:val="5"/>
        </w:numPr>
        <w:bidi w:val="0"/>
        <w:spacing w:after="0" w:line="240" w:lineRule="auto"/>
        <w:ind w:left="426" w:right="271" w:firstLine="0"/>
        <w:jc w:val="both"/>
        <w:rPr>
          <w:rFonts w:asciiTheme="majorBidi" w:hAnsiTheme="majorBidi" w:cstheme="majorBidi"/>
          <w:b/>
          <w:bCs/>
          <w:sz w:val="32"/>
          <w:szCs w:val="32"/>
          <w:lang w:bidi="ar-IQ"/>
        </w:rPr>
      </w:pPr>
      <w:r w:rsidRPr="00820B80">
        <w:rPr>
          <w:rFonts w:asciiTheme="majorBidi" w:hAnsiTheme="majorBidi" w:cstheme="majorBidi"/>
          <w:b/>
          <w:bCs/>
          <w:sz w:val="32"/>
          <w:szCs w:val="32"/>
          <w:lang w:bidi="ar-IQ"/>
        </w:rPr>
        <w:t>-Lyme disease</w:t>
      </w:r>
    </w:p>
    <w:p w:rsidR="00BC3586" w:rsidRPr="00BC3586" w:rsidRDefault="00BC3586" w:rsidP="00BC3586">
      <w:pPr>
        <w:bidi w:val="0"/>
        <w:spacing w:after="0" w:line="240" w:lineRule="auto"/>
        <w:ind w:left="426" w:right="271"/>
        <w:rPr>
          <w:rFonts w:asciiTheme="majorBidi" w:hAnsiTheme="majorBidi" w:cstheme="majorBidi"/>
          <w:b/>
          <w:bCs/>
          <w:sz w:val="32"/>
          <w:szCs w:val="32"/>
          <w:lang w:bidi="ar-IQ"/>
        </w:rPr>
      </w:pPr>
    </w:p>
    <w:p w:rsidR="00820B80" w:rsidRPr="00820B80" w:rsidRDefault="00820B80" w:rsidP="00BC3586">
      <w:pPr>
        <w:pStyle w:val="a3"/>
        <w:numPr>
          <w:ilvl w:val="0"/>
          <w:numId w:val="5"/>
        </w:numPr>
        <w:bidi w:val="0"/>
        <w:spacing w:after="0" w:line="240" w:lineRule="auto"/>
        <w:ind w:left="426" w:right="271" w:firstLine="0"/>
        <w:rPr>
          <w:rFonts w:asciiTheme="majorBidi" w:hAnsiTheme="majorBidi" w:cstheme="majorBidi"/>
          <w:b/>
          <w:bCs/>
          <w:sz w:val="32"/>
          <w:szCs w:val="32"/>
          <w:lang w:bidi="ar-IQ"/>
        </w:rPr>
      </w:pPr>
      <w:r w:rsidRPr="00820B80">
        <w:rPr>
          <w:rFonts w:asciiTheme="majorBidi" w:hAnsiTheme="majorBidi" w:cstheme="majorBidi"/>
          <w:b/>
          <w:bCs/>
          <w:sz w:val="32"/>
          <w:szCs w:val="32"/>
          <w:lang w:bidi="ar-IQ"/>
        </w:rPr>
        <w:t>-Rotavirus.</w:t>
      </w:r>
    </w:p>
    <w:p w:rsidR="00820B80" w:rsidRPr="00820B80" w:rsidRDefault="00820B80" w:rsidP="00820B80">
      <w:pPr>
        <w:pStyle w:val="a3"/>
        <w:numPr>
          <w:ilvl w:val="0"/>
          <w:numId w:val="5"/>
        </w:numPr>
        <w:bidi w:val="0"/>
        <w:spacing w:after="0" w:line="240" w:lineRule="auto"/>
        <w:ind w:left="426" w:right="271" w:firstLine="0"/>
        <w:rPr>
          <w:rFonts w:asciiTheme="majorBidi" w:hAnsiTheme="majorBidi" w:cstheme="majorBidi"/>
          <w:b/>
          <w:bCs/>
          <w:sz w:val="32"/>
          <w:szCs w:val="32"/>
          <w:lang w:bidi="ar-IQ"/>
        </w:rPr>
      </w:pPr>
      <w:r w:rsidRPr="00820B80">
        <w:rPr>
          <w:rFonts w:asciiTheme="majorBidi" w:hAnsiTheme="majorBidi" w:cstheme="majorBidi"/>
          <w:b/>
          <w:bCs/>
          <w:sz w:val="32"/>
          <w:szCs w:val="32"/>
          <w:lang w:bidi="ar-IQ"/>
        </w:rPr>
        <w:t>-Squamous cell carcinoma</w:t>
      </w:r>
    </w:p>
    <w:p w:rsidR="00820B80" w:rsidRPr="00820B80" w:rsidRDefault="00820B80" w:rsidP="00820B80">
      <w:pPr>
        <w:pStyle w:val="a3"/>
        <w:numPr>
          <w:ilvl w:val="0"/>
          <w:numId w:val="5"/>
        </w:numPr>
        <w:bidi w:val="0"/>
        <w:spacing w:after="0" w:line="240" w:lineRule="auto"/>
        <w:ind w:left="426" w:right="271" w:firstLine="0"/>
        <w:rPr>
          <w:rFonts w:asciiTheme="majorBidi" w:hAnsiTheme="majorBidi" w:cstheme="majorBidi"/>
          <w:b/>
          <w:bCs/>
          <w:sz w:val="32"/>
          <w:szCs w:val="32"/>
          <w:lang w:bidi="ar-IQ"/>
        </w:rPr>
      </w:pPr>
      <w:r w:rsidRPr="00820B80">
        <w:rPr>
          <w:rFonts w:asciiTheme="majorBidi" w:hAnsiTheme="majorBidi" w:cstheme="majorBidi"/>
          <w:b/>
          <w:bCs/>
          <w:sz w:val="32"/>
          <w:szCs w:val="32"/>
          <w:lang w:bidi="ar-IQ"/>
        </w:rPr>
        <w:t>-Syphilis</w:t>
      </w:r>
    </w:p>
    <w:p w:rsidR="00820B80" w:rsidRPr="00820B80" w:rsidRDefault="00820B80" w:rsidP="00820B80">
      <w:pPr>
        <w:pStyle w:val="a3"/>
        <w:numPr>
          <w:ilvl w:val="0"/>
          <w:numId w:val="5"/>
        </w:numPr>
        <w:bidi w:val="0"/>
        <w:spacing w:after="0" w:line="240" w:lineRule="auto"/>
        <w:ind w:left="426" w:right="271" w:firstLine="0"/>
        <w:rPr>
          <w:rFonts w:asciiTheme="majorBidi" w:hAnsiTheme="majorBidi" w:cstheme="majorBidi"/>
          <w:b/>
          <w:bCs/>
          <w:sz w:val="32"/>
          <w:szCs w:val="32"/>
          <w:lang w:bidi="ar-IQ"/>
        </w:rPr>
      </w:pPr>
      <w:r w:rsidRPr="00820B80">
        <w:rPr>
          <w:rFonts w:asciiTheme="majorBidi" w:hAnsiTheme="majorBidi" w:cstheme="majorBidi"/>
          <w:b/>
          <w:bCs/>
          <w:sz w:val="32"/>
          <w:szCs w:val="32"/>
          <w:lang w:bidi="ar-IQ"/>
        </w:rPr>
        <w:t>-Toxoplasmosis</w:t>
      </w:r>
    </w:p>
    <w:p w:rsidR="00820B80" w:rsidRPr="00820B80" w:rsidRDefault="00820B80" w:rsidP="00820B80">
      <w:pPr>
        <w:pStyle w:val="a3"/>
        <w:numPr>
          <w:ilvl w:val="0"/>
          <w:numId w:val="5"/>
        </w:numPr>
        <w:bidi w:val="0"/>
        <w:spacing w:after="0" w:line="240" w:lineRule="auto"/>
        <w:ind w:left="426" w:right="271" w:firstLine="0"/>
        <w:jc w:val="both"/>
        <w:rPr>
          <w:rFonts w:asciiTheme="majorBidi" w:hAnsiTheme="majorBidi" w:cstheme="majorBidi"/>
          <w:b/>
          <w:bCs/>
          <w:sz w:val="32"/>
          <w:szCs w:val="32"/>
          <w:lang w:bidi="ar-IQ"/>
        </w:rPr>
      </w:pPr>
      <w:r w:rsidRPr="00820B80">
        <w:rPr>
          <w:rFonts w:asciiTheme="majorBidi" w:hAnsiTheme="majorBidi" w:cstheme="majorBidi"/>
          <w:b/>
          <w:bCs/>
          <w:sz w:val="32"/>
          <w:szCs w:val="32"/>
          <w:lang w:bidi="ar-IQ"/>
        </w:rPr>
        <w:t>-Varicella-zoster virus, which causes chicken pox and shingles</w:t>
      </w:r>
    </w:p>
    <w:p w:rsidR="009A0A34" w:rsidRDefault="009A0A34" w:rsidP="00820B80">
      <w:pPr>
        <w:bidi w:val="0"/>
        <w:spacing w:after="0" w:line="240" w:lineRule="auto"/>
        <w:ind w:left="426" w:right="271"/>
        <w:jc w:val="both"/>
        <w:rPr>
          <w:rFonts w:asciiTheme="majorBidi" w:hAnsiTheme="majorBidi" w:cstheme="majorBidi"/>
          <w:b/>
          <w:bCs/>
          <w:sz w:val="36"/>
          <w:szCs w:val="36"/>
          <w:u w:val="single"/>
          <w:shd w:val="clear" w:color="auto" w:fill="FFC000"/>
          <w:lang w:bidi="ar-IQ"/>
        </w:rPr>
      </w:pPr>
    </w:p>
    <w:p w:rsidR="009A0A34" w:rsidRDefault="009A0A34" w:rsidP="009A0A34">
      <w:pPr>
        <w:bidi w:val="0"/>
        <w:spacing w:after="0" w:line="240" w:lineRule="auto"/>
        <w:ind w:left="426" w:right="271"/>
        <w:jc w:val="both"/>
        <w:rPr>
          <w:rFonts w:asciiTheme="majorBidi" w:hAnsiTheme="majorBidi" w:cstheme="majorBidi"/>
          <w:b/>
          <w:bCs/>
          <w:sz w:val="36"/>
          <w:szCs w:val="36"/>
          <w:u w:val="single"/>
          <w:shd w:val="clear" w:color="auto" w:fill="FFC000"/>
          <w:lang w:bidi="ar-IQ"/>
        </w:rPr>
      </w:pPr>
    </w:p>
    <w:p w:rsidR="009A0A34" w:rsidRDefault="009A0A34" w:rsidP="009A0A34">
      <w:pPr>
        <w:bidi w:val="0"/>
        <w:spacing w:after="0" w:line="240" w:lineRule="auto"/>
        <w:ind w:left="426" w:right="271"/>
        <w:jc w:val="both"/>
        <w:rPr>
          <w:rFonts w:asciiTheme="majorBidi" w:hAnsiTheme="majorBidi" w:cstheme="majorBidi"/>
          <w:b/>
          <w:bCs/>
          <w:sz w:val="36"/>
          <w:szCs w:val="36"/>
          <w:u w:val="single"/>
          <w:shd w:val="clear" w:color="auto" w:fill="FFC000"/>
          <w:lang w:bidi="ar-IQ"/>
        </w:rPr>
      </w:pPr>
    </w:p>
    <w:p w:rsidR="009A0A34" w:rsidRDefault="009A0A34" w:rsidP="009A0A34">
      <w:pPr>
        <w:bidi w:val="0"/>
        <w:spacing w:after="0" w:line="240" w:lineRule="auto"/>
        <w:ind w:left="426" w:right="271"/>
        <w:jc w:val="both"/>
        <w:rPr>
          <w:rFonts w:asciiTheme="majorBidi" w:hAnsiTheme="majorBidi" w:cstheme="majorBidi"/>
          <w:b/>
          <w:bCs/>
          <w:sz w:val="36"/>
          <w:szCs w:val="36"/>
          <w:u w:val="single"/>
          <w:shd w:val="clear" w:color="auto" w:fill="FFC000"/>
          <w:lang w:bidi="ar-IQ"/>
        </w:rPr>
      </w:pPr>
    </w:p>
    <w:p w:rsidR="00820B80" w:rsidRPr="00820B80" w:rsidRDefault="00820B80" w:rsidP="009A0A34">
      <w:pPr>
        <w:bidi w:val="0"/>
        <w:spacing w:after="0" w:line="240" w:lineRule="auto"/>
        <w:ind w:left="426" w:right="271"/>
        <w:jc w:val="both"/>
        <w:rPr>
          <w:rFonts w:asciiTheme="majorBidi" w:hAnsiTheme="majorBidi" w:cstheme="majorBidi"/>
          <w:b/>
          <w:bCs/>
          <w:sz w:val="36"/>
          <w:szCs w:val="36"/>
          <w:u w:val="single"/>
          <w:lang w:bidi="ar-IQ"/>
        </w:rPr>
      </w:pPr>
      <w:r w:rsidRPr="00820B80">
        <w:rPr>
          <w:rFonts w:asciiTheme="majorBidi" w:hAnsiTheme="majorBidi" w:cstheme="majorBidi"/>
          <w:b/>
          <w:bCs/>
          <w:sz w:val="36"/>
          <w:szCs w:val="36"/>
          <w:u w:val="single"/>
          <w:shd w:val="clear" w:color="auto" w:fill="FFC000"/>
          <w:lang w:bidi="ar-IQ"/>
        </w:rPr>
        <w:t>Basic ELISA Procedure:-</w:t>
      </w:r>
    </w:p>
    <w:p w:rsidR="00820B80" w:rsidRPr="00820B80" w:rsidRDefault="00820B80" w:rsidP="00820B80">
      <w:pPr>
        <w:bidi w:val="0"/>
        <w:spacing w:after="0" w:line="240" w:lineRule="auto"/>
        <w:ind w:left="426" w:right="271"/>
        <w:jc w:val="both"/>
        <w:rPr>
          <w:rFonts w:asciiTheme="majorBidi" w:hAnsiTheme="majorBidi" w:cstheme="majorBidi"/>
          <w:sz w:val="36"/>
          <w:szCs w:val="36"/>
          <w:lang w:bidi="ar-IQ"/>
        </w:rPr>
      </w:pPr>
      <w:r w:rsidRPr="00820B80">
        <w:rPr>
          <w:rFonts w:asciiTheme="majorBidi" w:hAnsiTheme="majorBidi" w:cstheme="majorBidi"/>
          <w:sz w:val="36"/>
          <w:szCs w:val="36"/>
          <w:lang w:bidi="ar-IQ"/>
        </w:rPr>
        <w:t xml:space="preserve">ELISAs begin with a coating step, where the first layer - either an </w:t>
      </w:r>
      <w:r w:rsidRPr="00820B80">
        <w:rPr>
          <w:rFonts w:asciiTheme="majorBidi" w:hAnsiTheme="majorBidi" w:cstheme="majorBidi"/>
          <w:sz w:val="36"/>
          <w:szCs w:val="36"/>
          <w:u w:val="single"/>
          <w:lang w:bidi="ar-IQ"/>
        </w:rPr>
        <w:t>antigen</w:t>
      </w:r>
      <w:r w:rsidRPr="00820B80">
        <w:rPr>
          <w:rFonts w:asciiTheme="majorBidi" w:hAnsiTheme="majorBidi" w:cstheme="majorBidi"/>
          <w:sz w:val="36"/>
          <w:szCs w:val="36"/>
          <w:lang w:bidi="ar-IQ"/>
        </w:rPr>
        <w:t xml:space="preserve"> or an </w:t>
      </w:r>
      <w:r w:rsidRPr="00820B80">
        <w:rPr>
          <w:rFonts w:asciiTheme="majorBidi" w:hAnsiTheme="majorBidi" w:cstheme="majorBidi"/>
          <w:sz w:val="36"/>
          <w:szCs w:val="36"/>
          <w:u w:val="single"/>
          <w:lang w:bidi="ar-IQ"/>
        </w:rPr>
        <w:t>antibody</w:t>
      </w:r>
      <w:r w:rsidRPr="00820B80">
        <w:rPr>
          <w:rFonts w:asciiTheme="majorBidi" w:hAnsiTheme="majorBidi" w:cstheme="majorBidi"/>
          <w:sz w:val="36"/>
          <w:szCs w:val="36"/>
          <w:lang w:bidi="ar-IQ"/>
        </w:rPr>
        <w:t xml:space="preserve"> - is adsorbed to a polystyrene 96 well plate. </w:t>
      </w:r>
    </w:p>
    <w:p w:rsidR="00820B80" w:rsidRPr="00820B80" w:rsidRDefault="00820B80" w:rsidP="00820B80">
      <w:pPr>
        <w:bidi w:val="0"/>
        <w:spacing w:after="0" w:line="240" w:lineRule="auto"/>
        <w:ind w:left="426" w:right="271"/>
        <w:jc w:val="both"/>
        <w:rPr>
          <w:rFonts w:asciiTheme="majorBidi" w:hAnsiTheme="majorBidi" w:cstheme="majorBidi"/>
          <w:sz w:val="36"/>
          <w:szCs w:val="36"/>
          <w:lang w:bidi="ar-IQ"/>
        </w:rPr>
      </w:pPr>
      <w:r w:rsidRPr="00820B80">
        <w:rPr>
          <w:rFonts w:asciiTheme="majorBidi" w:hAnsiTheme="majorBidi" w:cstheme="majorBidi"/>
          <w:sz w:val="36"/>
          <w:szCs w:val="36"/>
          <w:lang w:bidi="ar-IQ"/>
        </w:rPr>
        <w:t>Since the assay uses surface binding for separation, several washes are repeated between each ELISA step to remove unbound materials. During this process it is essential that excess liquid is removed in order to prevent the dilution of the solutions added in the next stage. For greatest consistency specialized plate washers are used</w:t>
      </w:r>
      <w:r w:rsidRPr="00820B80">
        <w:rPr>
          <w:rFonts w:asciiTheme="majorBidi" w:hAnsiTheme="majorBidi" w:cstheme="majorBidi"/>
          <w:sz w:val="36"/>
          <w:szCs w:val="36"/>
          <w:rtl/>
          <w:lang w:bidi="ar-IQ"/>
        </w:rPr>
        <w:t>.</w:t>
      </w:r>
    </w:p>
    <w:p w:rsidR="00820B80" w:rsidRPr="00820B80" w:rsidRDefault="00820B80" w:rsidP="00820B80">
      <w:pPr>
        <w:bidi w:val="0"/>
        <w:spacing w:after="0" w:line="240" w:lineRule="auto"/>
        <w:ind w:left="426" w:right="271"/>
        <w:jc w:val="center"/>
        <w:rPr>
          <w:rFonts w:asciiTheme="majorBidi" w:hAnsiTheme="majorBidi" w:cstheme="majorBidi"/>
          <w:sz w:val="36"/>
          <w:szCs w:val="36"/>
          <w:lang w:bidi="ar-IQ"/>
        </w:rPr>
      </w:pPr>
      <w:r w:rsidRPr="00820B80">
        <w:rPr>
          <w:rFonts w:asciiTheme="majorBidi" w:hAnsiTheme="majorBidi" w:cstheme="majorBidi"/>
          <w:noProof/>
          <w:sz w:val="36"/>
          <w:szCs w:val="36"/>
        </w:rPr>
        <w:drawing>
          <wp:inline distT="0" distB="0" distL="0" distR="0" wp14:anchorId="5192DC3E" wp14:editId="0A1815D6">
            <wp:extent cx="4009114" cy="2220595"/>
            <wp:effectExtent l="0" t="0" r="0" b="8255"/>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8729" t="33905" r="15154" b="25051"/>
                    <a:stretch/>
                  </pic:blipFill>
                  <pic:spPr bwMode="auto">
                    <a:xfrm>
                      <a:off x="0" y="0"/>
                      <a:ext cx="4033330" cy="2234008"/>
                    </a:xfrm>
                    <a:prstGeom prst="rect">
                      <a:avLst/>
                    </a:prstGeom>
                    <a:ln>
                      <a:noFill/>
                    </a:ln>
                    <a:extLst>
                      <a:ext uri="{53640926-AAD7-44D8-BBD7-CCE9431645EC}">
                        <a14:shadowObscured xmlns:a14="http://schemas.microsoft.com/office/drawing/2010/main"/>
                      </a:ext>
                    </a:extLst>
                  </pic:spPr>
                </pic:pic>
              </a:graphicData>
            </a:graphic>
          </wp:inline>
        </w:drawing>
      </w:r>
    </w:p>
    <w:p w:rsidR="009A0A34" w:rsidRDefault="009A0A34" w:rsidP="00684B17">
      <w:pPr>
        <w:bidi w:val="0"/>
        <w:spacing w:after="0" w:line="240" w:lineRule="auto"/>
        <w:ind w:left="426" w:right="271"/>
        <w:jc w:val="center"/>
        <w:rPr>
          <w:rFonts w:asciiTheme="majorBidi" w:hAnsiTheme="majorBidi" w:cstheme="majorBidi"/>
          <w:sz w:val="36"/>
          <w:szCs w:val="36"/>
          <w:lang w:bidi="ar-IQ"/>
        </w:rPr>
      </w:pPr>
    </w:p>
    <w:p w:rsidR="00820B80" w:rsidRPr="00820B80" w:rsidRDefault="00820B80" w:rsidP="009A0A34">
      <w:pPr>
        <w:bidi w:val="0"/>
        <w:spacing w:after="0" w:line="240" w:lineRule="auto"/>
        <w:ind w:left="426" w:right="271"/>
        <w:jc w:val="center"/>
        <w:rPr>
          <w:rFonts w:asciiTheme="majorBidi" w:hAnsiTheme="majorBidi" w:cstheme="majorBidi"/>
          <w:sz w:val="36"/>
          <w:szCs w:val="36"/>
          <w:lang w:bidi="ar-IQ"/>
        </w:rPr>
      </w:pPr>
      <w:r w:rsidRPr="00820B80">
        <w:rPr>
          <w:rFonts w:asciiTheme="majorBidi" w:hAnsiTheme="majorBidi" w:cstheme="majorBidi"/>
          <w:noProof/>
          <w:sz w:val="36"/>
          <w:szCs w:val="36"/>
        </w:rPr>
        <w:drawing>
          <wp:inline distT="0" distB="0" distL="0" distR="0" wp14:anchorId="590A6804" wp14:editId="7F4540E9">
            <wp:extent cx="3698154" cy="3171825"/>
            <wp:effectExtent l="0" t="0" r="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6834" t="17845" r="24899" b="23775"/>
                    <a:stretch/>
                  </pic:blipFill>
                  <pic:spPr bwMode="auto">
                    <a:xfrm>
                      <a:off x="0" y="0"/>
                      <a:ext cx="3717182" cy="3188145"/>
                    </a:xfrm>
                    <a:prstGeom prst="rect">
                      <a:avLst/>
                    </a:prstGeom>
                    <a:ln>
                      <a:noFill/>
                    </a:ln>
                    <a:extLst>
                      <a:ext uri="{53640926-AAD7-44D8-BBD7-CCE9431645EC}">
                        <a14:shadowObscured xmlns:a14="http://schemas.microsoft.com/office/drawing/2010/main"/>
                      </a:ext>
                    </a:extLst>
                  </pic:spPr>
                </pic:pic>
              </a:graphicData>
            </a:graphic>
          </wp:inline>
        </w:drawing>
      </w:r>
    </w:p>
    <w:p w:rsidR="009A0A34" w:rsidRDefault="009A0A34" w:rsidP="00820B80">
      <w:pPr>
        <w:spacing w:after="0" w:line="240" w:lineRule="auto"/>
        <w:ind w:left="426" w:right="426"/>
        <w:jc w:val="right"/>
        <w:rPr>
          <w:rFonts w:asciiTheme="majorBidi" w:hAnsiTheme="majorBidi" w:cstheme="majorBidi"/>
          <w:b/>
          <w:bCs/>
          <w:sz w:val="36"/>
          <w:szCs w:val="36"/>
          <w:u w:val="single"/>
          <w:rtl/>
          <w:lang w:bidi="ar-IQ"/>
        </w:rPr>
      </w:pPr>
    </w:p>
    <w:p w:rsidR="009A0A34" w:rsidRDefault="009A0A34" w:rsidP="00820B80">
      <w:pPr>
        <w:spacing w:after="0" w:line="240" w:lineRule="auto"/>
        <w:ind w:left="426" w:right="426"/>
        <w:jc w:val="right"/>
        <w:rPr>
          <w:rFonts w:asciiTheme="majorBidi" w:hAnsiTheme="majorBidi" w:cstheme="majorBidi"/>
          <w:b/>
          <w:bCs/>
          <w:sz w:val="36"/>
          <w:szCs w:val="36"/>
          <w:u w:val="single"/>
          <w:rtl/>
          <w:lang w:bidi="ar-IQ"/>
        </w:rPr>
      </w:pPr>
    </w:p>
    <w:p w:rsidR="009A0A34" w:rsidRDefault="009A0A34" w:rsidP="00820B80">
      <w:pPr>
        <w:spacing w:after="0" w:line="240" w:lineRule="auto"/>
        <w:ind w:left="426" w:right="426"/>
        <w:jc w:val="right"/>
        <w:rPr>
          <w:rFonts w:asciiTheme="majorBidi" w:hAnsiTheme="majorBidi" w:cstheme="majorBidi"/>
          <w:b/>
          <w:bCs/>
          <w:sz w:val="36"/>
          <w:szCs w:val="36"/>
          <w:u w:val="single"/>
          <w:rtl/>
          <w:lang w:bidi="ar-IQ"/>
        </w:rPr>
      </w:pPr>
    </w:p>
    <w:p w:rsidR="009A0A34" w:rsidRDefault="009A0A34" w:rsidP="009A0A34">
      <w:pPr>
        <w:spacing w:after="0" w:line="240" w:lineRule="auto"/>
        <w:ind w:left="426" w:right="426"/>
        <w:jc w:val="right"/>
        <w:rPr>
          <w:rFonts w:asciiTheme="majorBidi" w:hAnsiTheme="majorBidi" w:cstheme="majorBidi"/>
          <w:b/>
          <w:bCs/>
          <w:sz w:val="36"/>
          <w:szCs w:val="36"/>
          <w:u w:val="single"/>
          <w:rtl/>
          <w:lang w:bidi="ar-IQ"/>
        </w:rPr>
      </w:pPr>
      <w:r w:rsidRPr="00820B80">
        <w:rPr>
          <w:rFonts w:asciiTheme="majorBidi" w:hAnsiTheme="majorBidi" w:cstheme="majorBidi"/>
          <w:b/>
          <w:bCs/>
          <w:sz w:val="36"/>
          <w:szCs w:val="36"/>
          <w:u w:val="single"/>
          <w:shd w:val="clear" w:color="auto" w:fill="FFC000"/>
          <w:lang w:bidi="ar-IQ"/>
        </w:rPr>
        <w:lastRenderedPageBreak/>
        <w:t>Four Typical ELISA Formats:-</w:t>
      </w:r>
    </w:p>
    <w:p w:rsidR="009A0A34" w:rsidRDefault="009A0A34" w:rsidP="00820B80">
      <w:pPr>
        <w:tabs>
          <w:tab w:val="left" w:pos="4140"/>
        </w:tabs>
        <w:bidi w:val="0"/>
        <w:spacing w:after="0" w:line="240" w:lineRule="auto"/>
        <w:ind w:left="426" w:right="271"/>
        <w:jc w:val="both"/>
        <w:rPr>
          <w:rFonts w:asciiTheme="majorBidi" w:hAnsiTheme="majorBidi" w:cstheme="majorBidi"/>
          <w:sz w:val="36"/>
          <w:szCs w:val="36"/>
          <w:lang w:bidi="ar-IQ"/>
        </w:rPr>
      </w:pPr>
    </w:p>
    <w:p w:rsidR="009A0A34" w:rsidRDefault="009A0A34" w:rsidP="009A0A34">
      <w:pPr>
        <w:tabs>
          <w:tab w:val="left" w:pos="4140"/>
        </w:tabs>
        <w:bidi w:val="0"/>
        <w:spacing w:after="0" w:line="240" w:lineRule="auto"/>
        <w:ind w:left="426" w:right="271"/>
        <w:jc w:val="both"/>
        <w:rPr>
          <w:rFonts w:asciiTheme="majorBidi" w:hAnsiTheme="majorBidi" w:cstheme="majorBidi"/>
          <w:sz w:val="36"/>
          <w:szCs w:val="36"/>
          <w:lang w:bidi="ar-IQ"/>
        </w:rPr>
      </w:pPr>
    </w:p>
    <w:p w:rsidR="00820B80" w:rsidRPr="00820B80" w:rsidRDefault="00820B80" w:rsidP="009A0A34">
      <w:pPr>
        <w:tabs>
          <w:tab w:val="left" w:pos="4140"/>
        </w:tabs>
        <w:bidi w:val="0"/>
        <w:spacing w:after="0" w:line="240" w:lineRule="auto"/>
        <w:ind w:left="426" w:right="271"/>
        <w:jc w:val="both"/>
        <w:rPr>
          <w:rFonts w:asciiTheme="majorBidi" w:hAnsiTheme="majorBidi" w:cstheme="majorBidi"/>
          <w:sz w:val="36"/>
          <w:szCs w:val="36"/>
          <w:lang w:bidi="ar-IQ"/>
        </w:rPr>
      </w:pPr>
      <w:r w:rsidRPr="00820B80">
        <w:rPr>
          <w:rFonts w:asciiTheme="majorBidi" w:hAnsiTheme="majorBidi" w:cstheme="majorBidi"/>
          <w:sz w:val="36"/>
          <w:szCs w:val="36"/>
          <w:lang w:bidi="ar-IQ"/>
        </w:rPr>
        <w:t xml:space="preserve">The ELISA provides a wealth of information in its simplest formats, but it can also be used in more complex versions to provide enhanced signal, more precise results, or if certain reagents are not available. The four typical ELISA formats are described briefly below. </w:t>
      </w:r>
    </w:p>
    <w:p w:rsidR="009A0A34" w:rsidRDefault="009A0A34" w:rsidP="00820B80">
      <w:pPr>
        <w:tabs>
          <w:tab w:val="left" w:pos="4140"/>
        </w:tabs>
        <w:bidi w:val="0"/>
        <w:spacing w:after="0" w:line="240" w:lineRule="auto"/>
        <w:ind w:left="426" w:right="271"/>
        <w:jc w:val="both"/>
        <w:rPr>
          <w:rFonts w:asciiTheme="majorBidi" w:hAnsiTheme="majorBidi" w:cstheme="majorBidi"/>
          <w:sz w:val="36"/>
          <w:szCs w:val="36"/>
          <w:u w:val="single"/>
          <w:shd w:val="clear" w:color="auto" w:fill="FFC000"/>
          <w:lang w:bidi="ar-IQ"/>
        </w:rPr>
      </w:pPr>
    </w:p>
    <w:p w:rsidR="009A0A34" w:rsidRDefault="009A0A34" w:rsidP="009A0A34">
      <w:pPr>
        <w:tabs>
          <w:tab w:val="left" w:pos="4140"/>
        </w:tabs>
        <w:bidi w:val="0"/>
        <w:spacing w:after="0" w:line="240" w:lineRule="auto"/>
        <w:ind w:left="426" w:right="271"/>
        <w:jc w:val="both"/>
        <w:rPr>
          <w:rFonts w:asciiTheme="majorBidi" w:hAnsiTheme="majorBidi" w:cstheme="majorBidi"/>
          <w:sz w:val="36"/>
          <w:szCs w:val="36"/>
          <w:u w:val="single"/>
          <w:shd w:val="clear" w:color="auto" w:fill="FFC000"/>
          <w:lang w:bidi="ar-IQ"/>
        </w:rPr>
      </w:pPr>
    </w:p>
    <w:p w:rsidR="00820B80" w:rsidRPr="00820B80" w:rsidRDefault="00820B80" w:rsidP="009A0A34">
      <w:pPr>
        <w:tabs>
          <w:tab w:val="left" w:pos="4140"/>
        </w:tabs>
        <w:bidi w:val="0"/>
        <w:spacing w:after="0" w:line="240" w:lineRule="auto"/>
        <w:ind w:left="426" w:right="271"/>
        <w:jc w:val="both"/>
        <w:rPr>
          <w:rFonts w:asciiTheme="majorBidi" w:hAnsiTheme="majorBidi" w:cstheme="majorBidi"/>
          <w:sz w:val="36"/>
          <w:szCs w:val="36"/>
          <w:u w:val="single"/>
          <w:lang w:bidi="ar-IQ"/>
        </w:rPr>
      </w:pPr>
      <w:r w:rsidRPr="00820B80">
        <w:rPr>
          <w:rFonts w:asciiTheme="majorBidi" w:hAnsiTheme="majorBidi" w:cstheme="majorBidi"/>
          <w:sz w:val="36"/>
          <w:szCs w:val="36"/>
          <w:u w:val="single"/>
          <w:shd w:val="clear" w:color="auto" w:fill="FFC000"/>
          <w:lang w:bidi="ar-IQ"/>
        </w:rPr>
        <w:t>1- Direct ELISA:-</w:t>
      </w:r>
    </w:p>
    <w:p w:rsidR="00820B80" w:rsidRPr="00820B80" w:rsidRDefault="00820B80" w:rsidP="007B28E8">
      <w:pPr>
        <w:tabs>
          <w:tab w:val="left" w:pos="4140"/>
        </w:tabs>
        <w:bidi w:val="0"/>
        <w:spacing w:after="0" w:line="240" w:lineRule="auto"/>
        <w:ind w:left="426" w:right="271"/>
        <w:jc w:val="both"/>
        <w:rPr>
          <w:rFonts w:asciiTheme="majorBidi" w:hAnsiTheme="majorBidi" w:cstheme="majorBidi"/>
          <w:sz w:val="36"/>
          <w:szCs w:val="36"/>
          <w:lang w:bidi="ar-IQ"/>
        </w:rPr>
      </w:pPr>
      <w:r w:rsidRPr="00820B80">
        <w:rPr>
          <w:rFonts w:asciiTheme="majorBidi" w:hAnsiTheme="majorBidi" w:cstheme="majorBidi"/>
          <w:sz w:val="36"/>
          <w:szCs w:val="36"/>
          <w:lang w:bidi="ar-IQ"/>
        </w:rPr>
        <w:t xml:space="preserve">An antigen coated to a multiwell plate is detected by an antibody that has been directly conjugated to an enzyme. </w:t>
      </w:r>
    </w:p>
    <w:p w:rsidR="00820B80" w:rsidRPr="00820B80" w:rsidRDefault="00820B80" w:rsidP="00820B80">
      <w:pPr>
        <w:tabs>
          <w:tab w:val="left" w:pos="4140"/>
        </w:tabs>
        <w:bidi w:val="0"/>
        <w:spacing w:after="0" w:line="240" w:lineRule="auto"/>
        <w:ind w:left="426" w:right="271"/>
        <w:jc w:val="both"/>
        <w:rPr>
          <w:rFonts w:asciiTheme="majorBidi" w:hAnsiTheme="majorBidi" w:cstheme="majorBidi"/>
          <w:sz w:val="36"/>
          <w:szCs w:val="36"/>
          <w:lang w:bidi="ar-IQ"/>
        </w:rPr>
      </w:pPr>
      <w:r w:rsidRPr="00820B80">
        <w:rPr>
          <w:rFonts w:asciiTheme="majorBidi" w:hAnsiTheme="majorBidi" w:cstheme="majorBidi"/>
          <w:sz w:val="36"/>
          <w:szCs w:val="36"/>
          <w:lang w:bidi="ar-IQ"/>
        </w:rPr>
        <w:t>This type of ELISA has two main advantages</w:t>
      </w:r>
      <w:r w:rsidRPr="00820B80">
        <w:rPr>
          <w:rFonts w:asciiTheme="majorBidi" w:hAnsiTheme="majorBidi" w:cstheme="majorBidi"/>
          <w:sz w:val="36"/>
          <w:szCs w:val="36"/>
          <w:rtl/>
          <w:lang w:bidi="ar-IQ"/>
        </w:rPr>
        <w:t>:</w:t>
      </w:r>
    </w:p>
    <w:p w:rsidR="00820B80" w:rsidRPr="00D106DE" w:rsidRDefault="00D106DE" w:rsidP="00D106DE">
      <w:pPr>
        <w:tabs>
          <w:tab w:val="left" w:pos="4140"/>
        </w:tabs>
        <w:bidi w:val="0"/>
        <w:spacing w:after="0" w:line="240" w:lineRule="auto"/>
        <w:ind w:left="360" w:right="271"/>
        <w:jc w:val="both"/>
        <w:rPr>
          <w:rFonts w:asciiTheme="majorBidi" w:hAnsiTheme="majorBidi" w:cstheme="majorBidi"/>
          <w:sz w:val="36"/>
          <w:szCs w:val="36"/>
          <w:lang w:bidi="ar-IQ"/>
        </w:rPr>
      </w:pPr>
      <w:r>
        <w:rPr>
          <w:rFonts w:asciiTheme="majorBidi" w:hAnsiTheme="majorBidi" w:cstheme="majorBidi"/>
          <w:sz w:val="36"/>
          <w:szCs w:val="36"/>
          <w:lang w:bidi="ar-IQ"/>
        </w:rPr>
        <w:t>1-</w:t>
      </w:r>
      <w:r w:rsidR="00820B80" w:rsidRPr="00D106DE">
        <w:rPr>
          <w:rFonts w:asciiTheme="majorBidi" w:hAnsiTheme="majorBidi" w:cstheme="majorBidi"/>
          <w:sz w:val="36"/>
          <w:szCs w:val="36"/>
          <w:lang w:bidi="ar-IQ"/>
        </w:rPr>
        <w:t>It is faster, since fewer steps are required</w:t>
      </w:r>
    </w:p>
    <w:p w:rsidR="00820B80" w:rsidRDefault="00D106DE" w:rsidP="00D106DE">
      <w:pPr>
        <w:tabs>
          <w:tab w:val="left" w:pos="4140"/>
        </w:tabs>
        <w:bidi w:val="0"/>
        <w:spacing w:after="0" w:line="240" w:lineRule="auto"/>
        <w:ind w:left="360" w:right="271"/>
        <w:jc w:val="both"/>
        <w:rPr>
          <w:rFonts w:asciiTheme="majorBidi" w:hAnsiTheme="majorBidi" w:cstheme="majorBidi"/>
          <w:sz w:val="36"/>
          <w:szCs w:val="36"/>
          <w:lang w:bidi="ar-IQ"/>
        </w:rPr>
      </w:pPr>
      <w:r>
        <w:rPr>
          <w:rFonts w:asciiTheme="majorBidi" w:hAnsiTheme="majorBidi" w:cstheme="majorBidi"/>
          <w:sz w:val="36"/>
          <w:szCs w:val="36"/>
          <w:lang w:bidi="ar-IQ"/>
        </w:rPr>
        <w:t>2-</w:t>
      </w:r>
      <w:r w:rsidR="00820B80" w:rsidRPr="00D106DE">
        <w:rPr>
          <w:rFonts w:asciiTheme="majorBidi" w:hAnsiTheme="majorBidi" w:cstheme="majorBidi"/>
          <w:sz w:val="36"/>
          <w:szCs w:val="36"/>
          <w:lang w:bidi="ar-IQ"/>
        </w:rPr>
        <w:t>It is less prone to error, sinc</w:t>
      </w:r>
      <w:r w:rsidR="0018465C">
        <w:rPr>
          <w:rFonts w:asciiTheme="majorBidi" w:hAnsiTheme="majorBidi" w:cstheme="majorBidi"/>
          <w:sz w:val="36"/>
          <w:szCs w:val="36"/>
          <w:lang w:bidi="ar-IQ"/>
        </w:rPr>
        <w:t>e there are fewer steps and rea</w:t>
      </w:r>
      <w:r w:rsidR="00820B80" w:rsidRPr="00D106DE">
        <w:rPr>
          <w:rFonts w:asciiTheme="majorBidi" w:hAnsiTheme="majorBidi" w:cstheme="majorBidi"/>
          <w:sz w:val="36"/>
          <w:szCs w:val="36"/>
          <w:lang w:bidi="ar-IQ"/>
        </w:rPr>
        <w:t>d so are not easily reusable.</w:t>
      </w:r>
    </w:p>
    <w:p w:rsidR="000D63E1" w:rsidRPr="00D106DE" w:rsidRDefault="000D63E1" w:rsidP="000D63E1">
      <w:pPr>
        <w:tabs>
          <w:tab w:val="left" w:pos="4140"/>
        </w:tabs>
        <w:bidi w:val="0"/>
        <w:spacing w:after="0" w:line="240" w:lineRule="auto"/>
        <w:ind w:left="360" w:right="271"/>
        <w:jc w:val="both"/>
        <w:rPr>
          <w:rFonts w:asciiTheme="majorBidi" w:hAnsiTheme="majorBidi" w:cstheme="majorBidi"/>
          <w:sz w:val="36"/>
          <w:szCs w:val="36"/>
          <w:lang w:bidi="ar-IQ"/>
        </w:rPr>
      </w:pPr>
      <w:r>
        <w:rPr>
          <w:noProof/>
        </w:rPr>
        <w:drawing>
          <wp:inline distT="0" distB="0" distL="0" distR="0" wp14:anchorId="6F0881EC" wp14:editId="346D298E">
            <wp:extent cx="6362700" cy="1430020"/>
            <wp:effectExtent l="0" t="0" r="0" b="0"/>
            <wp:docPr id="7" name="Picture 7" descr="ÙØªÙØ¬Ø© Ø¨Ø­Ø« Ø§ÙØµÙØ± Ø¹Ù âªDirect ELISA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ÙØªÙØ¬Ø© Ø¨Ø­Ø« Ø§ÙØµÙØ± Ø¹Ù âªDirect ELISAâ¬â"/>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63386" cy="1430174"/>
                    </a:xfrm>
                    <a:prstGeom prst="rect">
                      <a:avLst/>
                    </a:prstGeom>
                    <a:noFill/>
                    <a:ln>
                      <a:noFill/>
                    </a:ln>
                  </pic:spPr>
                </pic:pic>
              </a:graphicData>
            </a:graphic>
          </wp:inline>
        </w:drawing>
      </w:r>
    </w:p>
    <w:p w:rsidR="00820B80" w:rsidRDefault="00820B80" w:rsidP="00820B80">
      <w:pPr>
        <w:tabs>
          <w:tab w:val="left" w:pos="4140"/>
        </w:tabs>
        <w:bidi w:val="0"/>
        <w:spacing w:after="0" w:line="240" w:lineRule="auto"/>
        <w:ind w:left="426" w:right="271"/>
        <w:jc w:val="center"/>
        <w:rPr>
          <w:rFonts w:asciiTheme="majorBidi" w:hAnsiTheme="majorBidi" w:cstheme="majorBidi"/>
          <w:sz w:val="36"/>
          <w:szCs w:val="36"/>
          <w:lang w:bidi="ar-IQ"/>
        </w:rPr>
      </w:pPr>
    </w:p>
    <w:p w:rsidR="00820B80" w:rsidRPr="00820B80" w:rsidRDefault="00820B80" w:rsidP="00820B80">
      <w:pPr>
        <w:tabs>
          <w:tab w:val="left" w:pos="4140"/>
        </w:tabs>
        <w:bidi w:val="0"/>
        <w:spacing w:after="0" w:line="240" w:lineRule="auto"/>
        <w:ind w:left="426" w:right="271"/>
        <w:jc w:val="center"/>
        <w:rPr>
          <w:rFonts w:asciiTheme="majorBidi" w:hAnsiTheme="majorBidi" w:cstheme="majorBidi"/>
          <w:sz w:val="36"/>
          <w:szCs w:val="36"/>
          <w:lang w:bidi="ar-IQ"/>
        </w:rPr>
      </w:pPr>
      <w:r w:rsidRPr="00820B80">
        <w:rPr>
          <w:rFonts w:asciiTheme="majorBidi" w:hAnsiTheme="majorBidi" w:cstheme="majorBidi"/>
          <w:noProof/>
          <w:sz w:val="36"/>
          <w:szCs w:val="36"/>
        </w:rPr>
        <w:drawing>
          <wp:inline distT="0" distB="0" distL="0" distR="0" wp14:anchorId="6259C3DB" wp14:editId="28BB90DC">
            <wp:extent cx="2085339" cy="1247775"/>
            <wp:effectExtent l="0" t="0" r="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73524" t="41553" r="14581" b="39327"/>
                    <a:stretch/>
                  </pic:blipFill>
                  <pic:spPr bwMode="auto">
                    <a:xfrm>
                      <a:off x="0" y="0"/>
                      <a:ext cx="2169299" cy="1298013"/>
                    </a:xfrm>
                    <a:prstGeom prst="rect">
                      <a:avLst/>
                    </a:prstGeom>
                    <a:ln>
                      <a:noFill/>
                    </a:ln>
                    <a:extLst>
                      <a:ext uri="{53640926-AAD7-44D8-BBD7-CCE9431645EC}">
                        <a14:shadowObscured xmlns:a14="http://schemas.microsoft.com/office/drawing/2010/main"/>
                      </a:ext>
                    </a:extLst>
                  </pic:spPr>
                </pic:pic>
              </a:graphicData>
            </a:graphic>
          </wp:inline>
        </w:drawing>
      </w:r>
    </w:p>
    <w:p w:rsidR="00820B80" w:rsidRPr="00820B80" w:rsidRDefault="00820B80" w:rsidP="00820B80">
      <w:pPr>
        <w:tabs>
          <w:tab w:val="left" w:pos="4140"/>
        </w:tabs>
        <w:bidi w:val="0"/>
        <w:spacing w:after="0" w:line="240" w:lineRule="auto"/>
        <w:ind w:left="426" w:right="271"/>
        <w:jc w:val="both"/>
        <w:rPr>
          <w:rFonts w:asciiTheme="majorBidi" w:hAnsiTheme="majorBidi" w:cstheme="majorBidi"/>
          <w:sz w:val="36"/>
          <w:szCs w:val="36"/>
          <w:u w:val="single"/>
          <w:rtl/>
          <w:lang w:bidi="ar-IQ"/>
        </w:rPr>
      </w:pPr>
      <w:r w:rsidRPr="00820B80">
        <w:rPr>
          <w:rFonts w:asciiTheme="majorBidi" w:hAnsiTheme="majorBidi" w:cstheme="majorBidi"/>
          <w:sz w:val="36"/>
          <w:szCs w:val="36"/>
          <w:u w:val="single"/>
          <w:shd w:val="clear" w:color="auto" w:fill="FFC000"/>
          <w:lang w:bidi="ar-IQ"/>
        </w:rPr>
        <w:t>2-Indirect ELISA:-</w:t>
      </w:r>
    </w:p>
    <w:p w:rsidR="00820B80" w:rsidRPr="00820B80" w:rsidRDefault="00820B80" w:rsidP="00820B80">
      <w:pPr>
        <w:tabs>
          <w:tab w:val="left" w:pos="4140"/>
        </w:tabs>
        <w:bidi w:val="0"/>
        <w:spacing w:after="0" w:line="240" w:lineRule="auto"/>
        <w:ind w:left="426" w:right="271"/>
        <w:jc w:val="both"/>
        <w:rPr>
          <w:rFonts w:asciiTheme="majorBidi" w:hAnsiTheme="majorBidi" w:cstheme="majorBidi"/>
          <w:sz w:val="36"/>
          <w:szCs w:val="36"/>
          <w:lang w:bidi="ar-IQ"/>
        </w:rPr>
      </w:pPr>
      <w:r w:rsidRPr="00820B80">
        <w:rPr>
          <w:rFonts w:asciiTheme="majorBidi" w:hAnsiTheme="majorBidi" w:cstheme="majorBidi"/>
          <w:sz w:val="36"/>
          <w:szCs w:val="36"/>
          <w:lang w:bidi="ar-IQ"/>
        </w:rPr>
        <w:t>Antigen coated to a polystyrene multiwell plate is detected in two stages or layers. First an unlabeled primary antibody, which is specific for the antigen, is applied. Next, an enzyme-labeled secondary antibody is bound to the first antibody. The secondary antibody is usually an anti-species antibody and is often polyclonal</w:t>
      </w:r>
      <w:r w:rsidRPr="00820B80">
        <w:rPr>
          <w:rFonts w:asciiTheme="majorBidi" w:hAnsiTheme="majorBidi" w:cstheme="majorBidi"/>
          <w:sz w:val="36"/>
          <w:szCs w:val="36"/>
          <w:rtl/>
          <w:lang w:bidi="ar-IQ"/>
        </w:rPr>
        <w:t>.</w:t>
      </w:r>
    </w:p>
    <w:p w:rsidR="00820B80" w:rsidRPr="00820B80" w:rsidRDefault="00820B80" w:rsidP="00820B80">
      <w:pPr>
        <w:tabs>
          <w:tab w:val="left" w:pos="4140"/>
        </w:tabs>
        <w:bidi w:val="0"/>
        <w:spacing w:after="0" w:line="240" w:lineRule="auto"/>
        <w:ind w:left="426" w:right="271"/>
        <w:jc w:val="both"/>
        <w:rPr>
          <w:rFonts w:asciiTheme="majorBidi" w:hAnsiTheme="majorBidi" w:cstheme="majorBidi"/>
          <w:sz w:val="36"/>
          <w:szCs w:val="36"/>
          <w:lang w:bidi="ar-IQ"/>
        </w:rPr>
      </w:pPr>
      <w:r w:rsidRPr="00820B80">
        <w:rPr>
          <w:rFonts w:asciiTheme="majorBidi" w:hAnsiTheme="majorBidi" w:cstheme="majorBidi"/>
          <w:sz w:val="36"/>
          <w:szCs w:val="36"/>
          <w:lang w:bidi="ar-IQ"/>
        </w:rPr>
        <w:lastRenderedPageBreak/>
        <w:t>This method has several advantages</w:t>
      </w:r>
      <w:r w:rsidRPr="00820B80">
        <w:rPr>
          <w:rFonts w:asciiTheme="majorBidi" w:hAnsiTheme="majorBidi" w:cstheme="majorBidi"/>
          <w:sz w:val="36"/>
          <w:szCs w:val="36"/>
          <w:rtl/>
          <w:lang w:bidi="ar-IQ"/>
        </w:rPr>
        <w:t>:</w:t>
      </w:r>
    </w:p>
    <w:p w:rsidR="00820B80" w:rsidRPr="006B1251" w:rsidRDefault="006B1251" w:rsidP="006B1251">
      <w:pPr>
        <w:tabs>
          <w:tab w:val="left" w:pos="4140"/>
        </w:tabs>
        <w:bidi w:val="0"/>
        <w:spacing w:after="0" w:line="240" w:lineRule="auto"/>
        <w:ind w:left="360" w:right="271"/>
        <w:jc w:val="both"/>
        <w:rPr>
          <w:rFonts w:asciiTheme="majorBidi" w:hAnsiTheme="majorBidi" w:cstheme="majorBidi"/>
          <w:sz w:val="36"/>
          <w:szCs w:val="36"/>
          <w:lang w:bidi="ar-IQ"/>
        </w:rPr>
      </w:pPr>
      <w:r>
        <w:rPr>
          <w:rFonts w:asciiTheme="majorBidi" w:hAnsiTheme="majorBidi" w:cstheme="majorBidi"/>
          <w:sz w:val="36"/>
          <w:szCs w:val="36"/>
          <w:lang w:bidi="ar-IQ"/>
        </w:rPr>
        <w:t>1-</w:t>
      </w:r>
      <w:r w:rsidR="00820B80" w:rsidRPr="006B1251">
        <w:rPr>
          <w:rFonts w:asciiTheme="majorBidi" w:hAnsiTheme="majorBidi" w:cstheme="majorBidi"/>
          <w:sz w:val="36"/>
          <w:szCs w:val="36"/>
          <w:lang w:bidi="ar-IQ"/>
        </w:rPr>
        <w:t>Increased sensitivity, since more than one labeled antibody is bound per primary antibody</w:t>
      </w:r>
    </w:p>
    <w:p w:rsidR="00820B80" w:rsidRPr="006B1251" w:rsidRDefault="006B1251" w:rsidP="006B1251">
      <w:pPr>
        <w:tabs>
          <w:tab w:val="left" w:pos="4140"/>
        </w:tabs>
        <w:bidi w:val="0"/>
        <w:spacing w:after="0" w:line="240" w:lineRule="auto"/>
        <w:ind w:left="360" w:right="271"/>
        <w:jc w:val="both"/>
        <w:rPr>
          <w:rFonts w:asciiTheme="majorBidi" w:hAnsiTheme="majorBidi" w:cstheme="majorBidi"/>
          <w:sz w:val="36"/>
          <w:szCs w:val="36"/>
          <w:lang w:bidi="ar-IQ"/>
        </w:rPr>
      </w:pPr>
      <w:r>
        <w:rPr>
          <w:rFonts w:asciiTheme="majorBidi" w:hAnsiTheme="majorBidi" w:cstheme="majorBidi"/>
          <w:sz w:val="36"/>
          <w:szCs w:val="36"/>
          <w:lang w:bidi="ar-IQ"/>
        </w:rPr>
        <w:t>2-</w:t>
      </w:r>
      <w:r w:rsidR="00820B80" w:rsidRPr="006B1251">
        <w:rPr>
          <w:rFonts w:asciiTheme="majorBidi" w:hAnsiTheme="majorBidi" w:cstheme="majorBidi"/>
          <w:sz w:val="36"/>
          <w:szCs w:val="36"/>
          <w:lang w:bidi="ar-IQ"/>
        </w:rPr>
        <w:t>Flexibility, since different primary detection antibodies can be used with a single labeled secondary antibody</w:t>
      </w:r>
    </w:p>
    <w:p w:rsidR="00820B80" w:rsidRDefault="006B1251" w:rsidP="006B1251">
      <w:pPr>
        <w:tabs>
          <w:tab w:val="left" w:pos="4140"/>
        </w:tabs>
        <w:bidi w:val="0"/>
        <w:spacing w:after="0" w:line="240" w:lineRule="auto"/>
        <w:ind w:left="360" w:right="271"/>
        <w:jc w:val="both"/>
        <w:rPr>
          <w:rFonts w:asciiTheme="majorBidi" w:hAnsiTheme="majorBidi" w:cstheme="majorBidi"/>
          <w:sz w:val="36"/>
          <w:szCs w:val="36"/>
          <w:lang w:bidi="ar-IQ"/>
        </w:rPr>
      </w:pPr>
      <w:r>
        <w:rPr>
          <w:rFonts w:asciiTheme="majorBidi" w:hAnsiTheme="majorBidi" w:cstheme="majorBidi"/>
          <w:sz w:val="36"/>
          <w:szCs w:val="36"/>
          <w:lang w:bidi="ar-IQ"/>
        </w:rPr>
        <w:t>3-</w:t>
      </w:r>
      <w:r w:rsidR="00820B80" w:rsidRPr="006B1251">
        <w:rPr>
          <w:rFonts w:asciiTheme="majorBidi" w:hAnsiTheme="majorBidi" w:cstheme="majorBidi"/>
          <w:sz w:val="36"/>
          <w:szCs w:val="36"/>
          <w:lang w:bidi="ar-IQ"/>
        </w:rPr>
        <w:t>Cost savings, since fewer labeled antibodies are required.</w:t>
      </w:r>
    </w:p>
    <w:p w:rsidR="000D63E1" w:rsidRDefault="000D63E1" w:rsidP="000D63E1">
      <w:pPr>
        <w:tabs>
          <w:tab w:val="left" w:pos="4140"/>
        </w:tabs>
        <w:bidi w:val="0"/>
        <w:spacing w:after="0" w:line="240" w:lineRule="auto"/>
        <w:ind w:left="360" w:right="271"/>
        <w:jc w:val="both"/>
        <w:rPr>
          <w:rFonts w:asciiTheme="majorBidi" w:hAnsiTheme="majorBidi" w:cstheme="majorBidi"/>
          <w:sz w:val="36"/>
          <w:szCs w:val="36"/>
          <w:lang w:bidi="ar-IQ"/>
        </w:rPr>
      </w:pPr>
    </w:p>
    <w:p w:rsidR="000D63E1" w:rsidRPr="006B1251" w:rsidRDefault="000D63E1" w:rsidP="000D63E1">
      <w:pPr>
        <w:tabs>
          <w:tab w:val="left" w:pos="4140"/>
        </w:tabs>
        <w:bidi w:val="0"/>
        <w:spacing w:after="0" w:line="240" w:lineRule="auto"/>
        <w:ind w:left="360" w:right="271"/>
        <w:jc w:val="both"/>
        <w:rPr>
          <w:rFonts w:asciiTheme="majorBidi" w:hAnsiTheme="majorBidi" w:cstheme="majorBidi"/>
          <w:sz w:val="36"/>
          <w:szCs w:val="36"/>
          <w:lang w:bidi="ar-IQ"/>
        </w:rPr>
      </w:pPr>
      <w:r w:rsidRPr="00556A90">
        <w:rPr>
          <w:rFonts w:asciiTheme="majorBidi" w:hAnsiTheme="majorBidi" w:cstheme="majorBidi"/>
          <w:b/>
          <w:bCs/>
          <w:noProof/>
          <w:sz w:val="28"/>
          <w:szCs w:val="28"/>
        </w:rPr>
        <w:drawing>
          <wp:inline distT="0" distB="0" distL="0" distR="0" wp14:anchorId="77489D22" wp14:editId="37C11F3B">
            <wp:extent cx="6276975" cy="1677670"/>
            <wp:effectExtent l="0" t="0" r="0" b="0"/>
            <wp:docPr id="102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 name="Picture 5"/>
                    <pic:cNvPicPr>
                      <a:picLocks noChangeAspect="1" noChangeArrowheads="1"/>
                    </pic:cNvPicPr>
                  </pic:nvPicPr>
                  <pic:blipFill>
                    <a:blip r:embed="rId13">
                      <a:extLst>
                        <a:ext uri="{28A0092B-C50C-407E-A947-70E740481C1C}">
                          <a14:useLocalDpi xmlns:a14="http://schemas.microsoft.com/office/drawing/2010/main" val="0"/>
                        </a:ext>
                      </a:extLst>
                    </a:blip>
                    <a:srcRect l="15973" t="10199" r="13123" b="61559"/>
                    <a:stretch>
                      <a:fillRect/>
                    </a:stretch>
                  </pic:blipFill>
                  <pic:spPr bwMode="auto">
                    <a:xfrm>
                      <a:off x="0" y="0"/>
                      <a:ext cx="6278793" cy="1678156"/>
                    </a:xfrm>
                    <a:prstGeom prst="rect">
                      <a:avLst/>
                    </a:prstGeom>
                    <a:noFill/>
                    <a:ln>
                      <a:noFill/>
                    </a:ln>
                    <a:extLst/>
                  </pic:spPr>
                </pic:pic>
              </a:graphicData>
            </a:graphic>
          </wp:inline>
        </w:drawing>
      </w:r>
    </w:p>
    <w:p w:rsidR="00820B80" w:rsidRPr="00820B80" w:rsidRDefault="00820B80" w:rsidP="00820B80">
      <w:pPr>
        <w:tabs>
          <w:tab w:val="left" w:pos="4140"/>
        </w:tabs>
        <w:bidi w:val="0"/>
        <w:spacing w:after="0" w:line="240" w:lineRule="auto"/>
        <w:ind w:left="426" w:right="271"/>
        <w:jc w:val="center"/>
        <w:rPr>
          <w:rFonts w:asciiTheme="majorBidi" w:hAnsiTheme="majorBidi" w:cstheme="majorBidi"/>
          <w:sz w:val="36"/>
          <w:szCs w:val="36"/>
          <w:lang w:bidi="ar-IQ"/>
        </w:rPr>
      </w:pPr>
      <w:r w:rsidRPr="00820B80">
        <w:rPr>
          <w:rFonts w:asciiTheme="majorBidi" w:hAnsiTheme="majorBidi" w:cstheme="majorBidi"/>
          <w:noProof/>
          <w:sz w:val="36"/>
          <w:szCs w:val="36"/>
        </w:rPr>
        <w:drawing>
          <wp:inline distT="0" distB="0" distL="0" distR="0" wp14:anchorId="43095B25" wp14:editId="58FA667E">
            <wp:extent cx="1619250" cy="1599741"/>
            <wp:effectExtent l="0" t="0" r="0" b="635"/>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73094" t="18864" r="15010" b="60232"/>
                    <a:stretch/>
                  </pic:blipFill>
                  <pic:spPr bwMode="auto">
                    <a:xfrm>
                      <a:off x="0" y="0"/>
                      <a:ext cx="1631666" cy="1612007"/>
                    </a:xfrm>
                    <a:prstGeom prst="rect">
                      <a:avLst/>
                    </a:prstGeom>
                    <a:ln>
                      <a:noFill/>
                    </a:ln>
                    <a:extLst>
                      <a:ext uri="{53640926-AAD7-44D8-BBD7-CCE9431645EC}">
                        <a14:shadowObscured xmlns:a14="http://schemas.microsoft.com/office/drawing/2010/main"/>
                      </a:ext>
                    </a:extLst>
                  </pic:spPr>
                </pic:pic>
              </a:graphicData>
            </a:graphic>
          </wp:inline>
        </w:drawing>
      </w:r>
    </w:p>
    <w:p w:rsidR="00820B80" w:rsidRPr="00820B80" w:rsidRDefault="00820B80" w:rsidP="00820B80">
      <w:pPr>
        <w:bidi w:val="0"/>
        <w:spacing w:after="0" w:line="240" w:lineRule="auto"/>
        <w:ind w:left="426" w:right="271"/>
        <w:jc w:val="both"/>
        <w:rPr>
          <w:rFonts w:asciiTheme="majorBidi" w:hAnsiTheme="majorBidi" w:cstheme="majorBidi"/>
          <w:sz w:val="36"/>
          <w:szCs w:val="36"/>
          <w:u w:val="single"/>
          <w:lang w:bidi="ar-IQ"/>
        </w:rPr>
      </w:pPr>
      <w:r w:rsidRPr="00820B80">
        <w:rPr>
          <w:rFonts w:asciiTheme="majorBidi" w:hAnsiTheme="majorBidi" w:cstheme="majorBidi"/>
          <w:sz w:val="36"/>
          <w:szCs w:val="36"/>
          <w:u w:val="single"/>
          <w:shd w:val="clear" w:color="auto" w:fill="FFC000"/>
          <w:lang w:bidi="ar-IQ"/>
        </w:rPr>
        <w:t>3-Sandwich ELISA:-</w:t>
      </w:r>
    </w:p>
    <w:p w:rsidR="00820B80" w:rsidRPr="00820B80" w:rsidRDefault="00820B80" w:rsidP="00820B80">
      <w:pPr>
        <w:bidi w:val="0"/>
        <w:spacing w:after="0" w:line="240" w:lineRule="auto"/>
        <w:ind w:left="426" w:right="271"/>
        <w:jc w:val="both"/>
        <w:rPr>
          <w:rFonts w:asciiTheme="majorBidi" w:hAnsiTheme="majorBidi" w:cstheme="majorBidi"/>
          <w:sz w:val="36"/>
          <w:szCs w:val="36"/>
          <w:lang w:bidi="ar-IQ"/>
        </w:rPr>
      </w:pPr>
      <w:r w:rsidRPr="00820B80">
        <w:rPr>
          <w:rFonts w:asciiTheme="majorBidi" w:hAnsiTheme="majorBidi" w:cstheme="majorBidi"/>
          <w:sz w:val="36"/>
          <w:szCs w:val="36"/>
          <w:lang w:bidi="ar-IQ"/>
        </w:rPr>
        <w:t>Sandwich ELISAs typically require the use of matched antibody pairs, where each antibody is specific for a different, non-overlapping part (epitope) of the antigen molecule</w:t>
      </w:r>
      <w:r w:rsidRPr="00820B80">
        <w:rPr>
          <w:rFonts w:asciiTheme="majorBidi" w:hAnsiTheme="majorBidi" w:cstheme="majorBidi"/>
          <w:sz w:val="36"/>
          <w:szCs w:val="36"/>
          <w:rtl/>
          <w:lang w:bidi="ar-IQ"/>
        </w:rPr>
        <w:t>.</w:t>
      </w:r>
    </w:p>
    <w:p w:rsidR="00820B80" w:rsidRPr="00820B80" w:rsidRDefault="00820B80" w:rsidP="00820B80">
      <w:pPr>
        <w:bidi w:val="0"/>
        <w:spacing w:after="0" w:line="240" w:lineRule="auto"/>
        <w:ind w:left="426" w:right="271"/>
        <w:jc w:val="both"/>
        <w:rPr>
          <w:rFonts w:asciiTheme="majorBidi" w:hAnsiTheme="majorBidi" w:cstheme="majorBidi"/>
          <w:sz w:val="36"/>
          <w:szCs w:val="36"/>
          <w:lang w:bidi="ar-IQ"/>
        </w:rPr>
      </w:pPr>
      <w:r w:rsidRPr="00820B80">
        <w:rPr>
          <w:rFonts w:asciiTheme="majorBidi" w:hAnsiTheme="majorBidi" w:cstheme="majorBidi"/>
          <w:sz w:val="36"/>
          <w:szCs w:val="36"/>
          <w:lang w:bidi="ar-IQ"/>
        </w:rPr>
        <w:t>The first antibody, termed the capture antibody, is coated to the polystyrene plate. Next, the analyte or sample solution is added to the well</w:t>
      </w:r>
      <w:r w:rsidRPr="00820B80">
        <w:rPr>
          <w:rFonts w:asciiTheme="majorBidi" w:hAnsiTheme="majorBidi" w:cstheme="majorBidi"/>
          <w:sz w:val="36"/>
          <w:szCs w:val="36"/>
          <w:rtl/>
          <w:lang w:bidi="ar-IQ"/>
        </w:rPr>
        <w:t>.</w:t>
      </w:r>
    </w:p>
    <w:p w:rsidR="00820B80" w:rsidRPr="00820B80" w:rsidRDefault="00820B80" w:rsidP="00820B80">
      <w:pPr>
        <w:bidi w:val="0"/>
        <w:spacing w:after="0" w:line="240" w:lineRule="auto"/>
        <w:ind w:left="426" w:right="271"/>
        <w:jc w:val="both"/>
        <w:rPr>
          <w:rFonts w:asciiTheme="majorBidi" w:hAnsiTheme="majorBidi" w:cstheme="majorBidi"/>
          <w:sz w:val="36"/>
          <w:szCs w:val="36"/>
          <w:lang w:bidi="ar-IQ"/>
        </w:rPr>
      </w:pPr>
      <w:r w:rsidRPr="00820B80">
        <w:rPr>
          <w:rFonts w:asciiTheme="majorBidi" w:hAnsiTheme="majorBidi" w:cstheme="majorBidi"/>
          <w:sz w:val="36"/>
          <w:szCs w:val="36"/>
          <w:lang w:bidi="ar-IQ"/>
        </w:rPr>
        <w:t>A second antibody layer, the detection antibody, follows this step in order to measure the concentration of the analyte</w:t>
      </w:r>
      <w:r w:rsidRPr="00820B80">
        <w:rPr>
          <w:rFonts w:asciiTheme="majorBidi" w:hAnsiTheme="majorBidi" w:cstheme="majorBidi"/>
          <w:sz w:val="36"/>
          <w:szCs w:val="36"/>
          <w:rtl/>
          <w:lang w:bidi="ar-IQ"/>
        </w:rPr>
        <w:t>.</w:t>
      </w:r>
    </w:p>
    <w:p w:rsidR="00820B80" w:rsidRPr="00820B80" w:rsidRDefault="00820B80" w:rsidP="00820B80">
      <w:pPr>
        <w:bidi w:val="0"/>
        <w:spacing w:after="0" w:line="240" w:lineRule="auto"/>
        <w:ind w:left="426" w:right="271"/>
        <w:jc w:val="both"/>
        <w:rPr>
          <w:rFonts w:asciiTheme="majorBidi" w:hAnsiTheme="majorBidi" w:cstheme="majorBidi"/>
          <w:sz w:val="36"/>
          <w:szCs w:val="36"/>
          <w:lang w:bidi="ar-IQ"/>
        </w:rPr>
      </w:pPr>
      <w:r w:rsidRPr="00820B80">
        <w:rPr>
          <w:rFonts w:asciiTheme="majorBidi" w:hAnsiTheme="majorBidi" w:cstheme="majorBidi"/>
          <w:sz w:val="36"/>
          <w:szCs w:val="36"/>
          <w:lang w:bidi="ar-IQ"/>
        </w:rPr>
        <w:t xml:space="preserve">Polyclonals can also be used for capture and/or detection in a sandwich ELISA provided that variability is present in the polyclonal to </w:t>
      </w:r>
      <w:r w:rsidR="002008EE" w:rsidRPr="00820B80">
        <w:rPr>
          <w:rFonts w:asciiTheme="majorBidi" w:hAnsiTheme="majorBidi" w:cstheme="majorBidi"/>
          <w:sz w:val="36"/>
          <w:szCs w:val="36"/>
          <w:lang w:bidi="ar-IQ"/>
        </w:rPr>
        <w:t>allow</w:t>
      </w:r>
      <w:r w:rsidRPr="00820B80">
        <w:rPr>
          <w:rFonts w:asciiTheme="majorBidi" w:hAnsiTheme="majorBidi" w:cstheme="majorBidi"/>
          <w:sz w:val="36"/>
          <w:szCs w:val="36"/>
          <w:lang w:bidi="ar-IQ"/>
        </w:rPr>
        <w:t xml:space="preserve"> for both capture and detection of the analyte through different epitopes</w:t>
      </w:r>
      <w:r w:rsidRPr="00820B80">
        <w:rPr>
          <w:rFonts w:asciiTheme="majorBidi" w:hAnsiTheme="majorBidi" w:cstheme="majorBidi"/>
          <w:sz w:val="36"/>
          <w:szCs w:val="36"/>
          <w:rtl/>
          <w:lang w:bidi="ar-IQ"/>
        </w:rPr>
        <w:t>.</w:t>
      </w:r>
    </w:p>
    <w:p w:rsidR="00820B80" w:rsidRPr="00820B80" w:rsidRDefault="00820B80" w:rsidP="00820B80">
      <w:pPr>
        <w:bidi w:val="0"/>
        <w:spacing w:after="0" w:line="240" w:lineRule="auto"/>
        <w:ind w:left="426" w:right="271"/>
        <w:jc w:val="both"/>
        <w:rPr>
          <w:rFonts w:asciiTheme="majorBidi" w:hAnsiTheme="majorBidi" w:cstheme="majorBidi"/>
          <w:sz w:val="36"/>
          <w:szCs w:val="36"/>
          <w:lang w:bidi="ar-IQ"/>
        </w:rPr>
      </w:pPr>
      <w:r w:rsidRPr="00820B80">
        <w:rPr>
          <w:rFonts w:asciiTheme="majorBidi" w:hAnsiTheme="majorBidi" w:cstheme="majorBidi"/>
          <w:sz w:val="36"/>
          <w:szCs w:val="36"/>
          <w:lang w:bidi="ar-IQ"/>
        </w:rPr>
        <w:t>This type of assay has several advantages</w:t>
      </w:r>
      <w:r w:rsidRPr="00820B80">
        <w:rPr>
          <w:rFonts w:asciiTheme="majorBidi" w:hAnsiTheme="majorBidi" w:cstheme="majorBidi"/>
          <w:sz w:val="36"/>
          <w:szCs w:val="36"/>
          <w:rtl/>
          <w:lang w:bidi="ar-IQ"/>
        </w:rPr>
        <w:t>:</w:t>
      </w:r>
    </w:p>
    <w:p w:rsidR="00820B80" w:rsidRPr="006B1251" w:rsidRDefault="006B1251" w:rsidP="006B1251">
      <w:pPr>
        <w:bidi w:val="0"/>
        <w:spacing w:after="0" w:line="240" w:lineRule="auto"/>
        <w:ind w:left="360" w:right="271"/>
        <w:jc w:val="both"/>
        <w:rPr>
          <w:rFonts w:asciiTheme="majorBidi" w:hAnsiTheme="majorBidi" w:cstheme="majorBidi"/>
          <w:sz w:val="36"/>
          <w:szCs w:val="36"/>
          <w:lang w:bidi="ar-IQ"/>
        </w:rPr>
      </w:pPr>
      <w:r>
        <w:rPr>
          <w:rFonts w:asciiTheme="majorBidi" w:hAnsiTheme="majorBidi" w:cstheme="majorBidi"/>
          <w:sz w:val="36"/>
          <w:szCs w:val="36"/>
          <w:lang w:bidi="ar-IQ"/>
        </w:rPr>
        <w:lastRenderedPageBreak/>
        <w:t>1-</w:t>
      </w:r>
      <w:r w:rsidR="00820B80" w:rsidRPr="006B1251">
        <w:rPr>
          <w:rFonts w:asciiTheme="majorBidi" w:hAnsiTheme="majorBidi" w:cstheme="majorBidi"/>
          <w:sz w:val="36"/>
          <w:szCs w:val="36"/>
          <w:lang w:bidi="ar-IQ"/>
        </w:rPr>
        <w:t>High specificity, since two antibodies are used the antigen/analyte is specifically captured and detected</w:t>
      </w:r>
    </w:p>
    <w:p w:rsidR="00820B80" w:rsidRPr="006B1251" w:rsidRDefault="006B1251" w:rsidP="006B1251">
      <w:pPr>
        <w:bidi w:val="0"/>
        <w:spacing w:after="0" w:line="240" w:lineRule="auto"/>
        <w:ind w:left="360" w:right="271"/>
        <w:jc w:val="both"/>
        <w:rPr>
          <w:rFonts w:asciiTheme="majorBidi" w:hAnsiTheme="majorBidi" w:cstheme="majorBidi"/>
          <w:sz w:val="36"/>
          <w:szCs w:val="36"/>
          <w:lang w:bidi="ar-IQ"/>
        </w:rPr>
      </w:pPr>
      <w:r>
        <w:rPr>
          <w:rFonts w:asciiTheme="majorBidi" w:hAnsiTheme="majorBidi" w:cstheme="majorBidi"/>
          <w:sz w:val="36"/>
          <w:szCs w:val="36"/>
          <w:lang w:bidi="ar-IQ"/>
        </w:rPr>
        <w:t>2-</w:t>
      </w:r>
      <w:r w:rsidR="00820B80" w:rsidRPr="006B1251">
        <w:rPr>
          <w:rFonts w:asciiTheme="majorBidi" w:hAnsiTheme="majorBidi" w:cstheme="majorBidi"/>
          <w:sz w:val="36"/>
          <w:szCs w:val="36"/>
          <w:lang w:bidi="ar-IQ"/>
        </w:rPr>
        <w:t>Suitable for complex samples, since the antigen does not require purification prior to measurement</w:t>
      </w:r>
    </w:p>
    <w:p w:rsidR="00820B80" w:rsidRDefault="006B1251" w:rsidP="006B1251">
      <w:pPr>
        <w:bidi w:val="0"/>
        <w:spacing w:after="0" w:line="240" w:lineRule="auto"/>
        <w:ind w:left="360" w:right="271"/>
        <w:jc w:val="both"/>
        <w:rPr>
          <w:rFonts w:asciiTheme="majorBidi" w:hAnsiTheme="majorBidi" w:cstheme="majorBidi"/>
          <w:sz w:val="36"/>
          <w:szCs w:val="36"/>
          <w:lang w:bidi="ar-IQ"/>
        </w:rPr>
      </w:pPr>
      <w:r>
        <w:rPr>
          <w:rFonts w:asciiTheme="majorBidi" w:hAnsiTheme="majorBidi" w:cstheme="majorBidi"/>
          <w:sz w:val="36"/>
          <w:szCs w:val="36"/>
          <w:lang w:bidi="ar-IQ"/>
        </w:rPr>
        <w:t>3-</w:t>
      </w:r>
      <w:r w:rsidR="00820B80" w:rsidRPr="006B1251">
        <w:rPr>
          <w:rFonts w:asciiTheme="majorBidi" w:hAnsiTheme="majorBidi" w:cstheme="majorBidi"/>
          <w:sz w:val="36"/>
          <w:szCs w:val="36"/>
          <w:lang w:bidi="ar-IQ"/>
        </w:rPr>
        <w:t>Flexibility and sensitivity, since both direct and indirect detection methods can be used.</w:t>
      </w:r>
    </w:p>
    <w:p w:rsidR="000D63E1" w:rsidRPr="006B1251" w:rsidRDefault="000D63E1" w:rsidP="000D63E1">
      <w:pPr>
        <w:bidi w:val="0"/>
        <w:spacing w:after="0" w:line="240" w:lineRule="auto"/>
        <w:ind w:left="360" w:right="271"/>
        <w:jc w:val="both"/>
        <w:rPr>
          <w:rFonts w:asciiTheme="majorBidi" w:hAnsiTheme="majorBidi" w:cstheme="majorBidi"/>
          <w:sz w:val="36"/>
          <w:szCs w:val="36"/>
          <w:lang w:bidi="ar-IQ"/>
        </w:rPr>
      </w:pPr>
      <w:r w:rsidRPr="00556A90">
        <w:rPr>
          <w:rFonts w:asciiTheme="majorBidi" w:hAnsiTheme="majorBidi" w:cstheme="majorBidi"/>
          <w:b/>
          <w:bCs/>
          <w:noProof/>
          <w:sz w:val="28"/>
          <w:szCs w:val="28"/>
        </w:rPr>
        <w:drawing>
          <wp:inline distT="0" distB="0" distL="0" distR="0" wp14:anchorId="38F61D17" wp14:editId="54C6C130">
            <wp:extent cx="6229350" cy="1586865"/>
            <wp:effectExtent l="0" t="0" r="0" b="0"/>
            <wp:docPr id="122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 name="Picture 6"/>
                    <pic:cNvPicPr>
                      <a:picLocks noChangeAspect="1" noChangeArrowheads="1"/>
                    </pic:cNvPicPr>
                  </pic:nvPicPr>
                  <pic:blipFill>
                    <a:blip r:embed="rId13">
                      <a:extLst>
                        <a:ext uri="{28A0092B-C50C-407E-A947-70E740481C1C}">
                          <a14:useLocalDpi xmlns:a14="http://schemas.microsoft.com/office/drawing/2010/main" val="0"/>
                        </a:ext>
                      </a:extLst>
                    </a:blip>
                    <a:srcRect l="15973" t="38441" r="13123" b="34846"/>
                    <a:stretch>
                      <a:fillRect/>
                    </a:stretch>
                  </pic:blipFill>
                  <pic:spPr bwMode="auto">
                    <a:xfrm>
                      <a:off x="0" y="0"/>
                      <a:ext cx="6231694" cy="1587462"/>
                    </a:xfrm>
                    <a:prstGeom prst="rect">
                      <a:avLst/>
                    </a:prstGeom>
                    <a:noFill/>
                    <a:ln>
                      <a:noFill/>
                    </a:ln>
                    <a:extLst/>
                  </pic:spPr>
                </pic:pic>
              </a:graphicData>
            </a:graphic>
          </wp:inline>
        </w:drawing>
      </w:r>
    </w:p>
    <w:p w:rsidR="00820B80" w:rsidRPr="00820B80" w:rsidRDefault="00820B80" w:rsidP="00820B80">
      <w:pPr>
        <w:bidi w:val="0"/>
        <w:spacing w:after="0" w:line="240" w:lineRule="auto"/>
        <w:ind w:left="426" w:right="271"/>
        <w:jc w:val="both"/>
        <w:rPr>
          <w:rFonts w:asciiTheme="majorBidi" w:hAnsiTheme="majorBidi" w:cstheme="majorBidi"/>
          <w:sz w:val="36"/>
          <w:szCs w:val="36"/>
          <w:lang w:bidi="ar-IQ"/>
        </w:rPr>
      </w:pPr>
    </w:p>
    <w:p w:rsidR="00820B80" w:rsidRPr="00820B80" w:rsidRDefault="00820B80" w:rsidP="00820B80">
      <w:pPr>
        <w:bidi w:val="0"/>
        <w:spacing w:after="0" w:line="240" w:lineRule="auto"/>
        <w:ind w:left="426" w:right="271"/>
        <w:jc w:val="center"/>
        <w:rPr>
          <w:rFonts w:asciiTheme="majorBidi" w:hAnsiTheme="majorBidi" w:cstheme="majorBidi"/>
          <w:sz w:val="36"/>
          <w:szCs w:val="36"/>
          <w:lang w:bidi="ar-IQ"/>
        </w:rPr>
      </w:pPr>
      <w:r w:rsidRPr="00820B80">
        <w:rPr>
          <w:rFonts w:asciiTheme="majorBidi" w:hAnsiTheme="majorBidi" w:cstheme="majorBidi"/>
          <w:noProof/>
          <w:sz w:val="36"/>
          <w:szCs w:val="36"/>
        </w:rPr>
        <w:drawing>
          <wp:inline distT="0" distB="0" distL="0" distR="0" wp14:anchorId="193AD7A0" wp14:editId="016EE587">
            <wp:extent cx="2486025" cy="3052445"/>
            <wp:effectExtent l="0" t="0" r="9525"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73237" t="27788" r="14867" b="33463"/>
                    <a:stretch/>
                  </pic:blipFill>
                  <pic:spPr bwMode="auto">
                    <a:xfrm>
                      <a:off x="0" y="0"/>
                      <a:ext cx="2492705" cy="3060647"/>
                    </a:xfrm>
                    <a:prstGeom prst="rect">
                      <a:avLst/>
                    </a:prstGeom>
                    <a:ln>
                      <a:noFill/>
                    </a:ln>
                    <a:extLst>
                      <a:ext uri="{53640926-AAD7-44D8-BBD7-CCE9431645EC}">
                        <a14:shadowObscured xmlns:a14="http://schemas.microsoft.com/office/drawing/2010/main"/>
                      </a:ext>
                    </a:extLst>
                  </pic:spPr>
                </pic:pic>
              </a:graphicData>
            </a:graphic>
          </wp:inline>
        </w:drawing>
      </w:r>
    </w:p>
    <w:p w:rsidR="00820B80" w:rsidRPr="00820B80" w:rsidRDefault="00820B80" w:rsidP="00820B80">
      <w:pPr>
        <w:bidi w:val="0"/>
        <w:spacing w:after="0" w:line="240" w:lineRule="auto"/>
        <w:ind w:left="426" w:right="271"/>
        <w:rPr>
          <w:rFonts w:asciiTheme="majorBidi" w:hAnsiTheme="majorBidi" w:cstheme="majorBidi"/>
          <w:sz w:val="36"/>
          <w:szCs w:val="36"/>
          <w:u w:val="single"/>
        </w:rPr>
      </w:pPr>
      <w:r w:rsidRPr="00820B80">
        <w:rPr>
          <w:rFonts w:asciiTheme="majorBidi" w:hAnsiTheme="majorBidi" w:cstheme="majorBidi"/>
          <w:sz w:val="36"/>
          <w:szCs w:val="36"/>
          <w:u w:val="single"/>
          <w:shd w:val="clear" w:color="auto" w:fill="FFC000"/>
          <w:lang w:bidi="ar-IQ"/>
        </w:rPr>
        <w:t>4-Competition or Inhibition ELISA:-</w:t>
      </w:r>
    </w:p>
    <w:p w:rsidR="002A00B0" w:rsidRDefault="002A00B0" w:rsidP="000D63E1">
      <w:pPr>
        <w:tabs>
          <w:tab w:val="left" w:pos="3750"/>
        </w:tabs>
        <w:bidi w:val="0"/>
        <w:spacing w:after="0" w:line="240" w:lineRule="auto"/>
        <w:ind w:left="426" w:right="271"/>
        <w:jc w:val="both"/>
        <w:rPr>
          <w:rFonts w:asciiTheme="majorBidi" w:hAnsiTheme="majorBidi" w:cstheme="majorBidi"/>
          <w:sz w:val="36"/>
          <w:szCs w:val="36"/>
          <w:lang w:bidi="ar-IQ"/>
        </w:rPr>
      </w:pPr>
    </w:p>
    <w:p w:rsidR="002A00B0" w:rsidRDefault="002A00B0" w:rsidP="002A00B0">
      <w:pPr>
        <w:tabs>
          <w:tab w:val="left" w:pos="3750"/>
        </w:tabs>
        <w:bidi w:val="0"/>
        <w:spacing w:after="0" w:line="240" w:lineRule="auto"/>
        <w:ind w:left="426" w:right="271"/>
        <w:jc w:val="both"/>
        <w:rPr>
          <w:rFonts w:asciiTheme="majorBidi" w:hAnsiTheme="majorBidi" w:cstheme="majorBidi"/>
          <w:sz w:val="36"/>
          <w:szCs w:val="36"/>
          <w:lang w:bidi="ar-IQ"/>
        </w:rPr>
      </w:pPr>
    </w:p>
    <w:p w:rsidR="002A00B0" w:rsidRDefault="002A00B0" w:rsidP="002A00B0">
      <w:pPr>
        <w:tabs>
          <w:tab w:val="left" w:pos="3750"/>
        </w:tabs>
        <w:bidi w:val="0"/>
        <w:spacing w:after="0" w:line="240" w:lineRule="auto"/>
        <w:ind w:left="426" w:right="271"/>
        <w:jc w:val="both"/>
        <w:rPr>
          <w:rFonts w:asciiTheme="majorBidi" w:hAnsiTheme="majorBidi" w:cstheme="majorBidi"/>
          <w:sz w:val="36"/>
          <w:szCs w:val="36"/>
          <w:lang w:bidi="ar-IQ"/>
        </w:rPr>
      </w:pPr>
      <w:r w:rsidRPr="00291AFD">
        <w:rPr>
          <w:rFonts w:asciiTheme="majorBidi" w:hAnsiTheme="majorBidi" w:cstheme="majorBidi"/>
          <w:sz w:val="32"/>
          <w:szCs w:val="32"/>
          <w:lang w:bidi="ar-IQ"/>
        </w:rPr>
        <w:t xml:space="preserve">The key event of competitive ELISA (also known as inhibition ELISA) is the process of competitive reaction between the sample antigen and antigen bound to the wells of a microtiter plate with the primary antibody. First, the primary antibody is incubated with the sample antigen and the resulting antibody–antigen complexes are added to wells that have been coated with the same antigen. After an incubation period, any unbound antibody is washed off. The more antigen in the sample, the more primary antibody will </w:t>
      </w:r>
      <w:r w:rsidRPr="00291AFD">
        <w:rPr>
          <w:rFonts w:asciiTheme="majorBidi" w:hAnsiTheme="majorBidi" w:cstheme="majorBidi"/>
          <w:sz w:val="32"/>
          <w:szCs w:val="32"/>
          <w:lang w:bidi="ar-IQ"/>
        </w:rPr>
        <w:lastRenderedPageBreak/>
        <w:t>be bound to the sample antigen. Therefore, there will be a smaller amount of primary antibody available to bind to the antigen coated on the well, resulting in a signal reduction</w:t>
      </w:r>
    </w:p>
    <w:p w:rsidR="002A00B0" w:rsidRDefault="002A00B0" w:rsidP="002A00B0">
      <w:pPr>
        <w:tabs>
          <w:tab w:val="left" w:pos="3750"/>
        </w:tabs>
        <w:bidi w:val="0"/>
        <w:spacing w:after="0" w:line="240" w:lineRule="auto"/>
        <w:ind w:left="426" w:right="271"/>
        <w:jc w:val="both"/>
        <w:rPr>
          <w:rFonts w:asciiTheme="majorBidi" w:hAnsiTheme="majorBidi" w:cstheme="majorBidi"/>
          <w:sz w:val="36"/>
          <w:szCs w:val="36"/>
          <w:lang w:bidi="ar-IQ"/>
        </w:rPr>
      </w:pPr>
    </w:p>
    <w:p w:rsidR="002A00B0" w:rsidRDefault="002A00B0" w:rsidP="002A00B0">
      <w:pPr>
        <w:tabs>
          <w:tab w:val="left" w:pos="3750"/>
        </w:tabs>
        <w:bidi w:val="0"/>
        <w:spacing w:after="0" w:line="240" w:lineRule="auto"/>
        <w:ind w:left="426" w:right="271"/>
        <w:jc w:val="both"/>
        <w:rPr>
          <w:rFonts w:asciiTheme="majorBidi" w:hAnsiTheme="majorBidi" w:cstheme="majorBidi"/>
          <w:sz w:val="36"/>
          <w:szCs w:val="36"/>
          <w:lang w:bidi="ar-IQ"/>
        </w:rPr>
      </w:pPr>
    </w:p>
    <w:p w:rsidR="002A00B0" w:rsidRDefault="002A00B0" w:rsidP="002A00B0">
      <w:pPr>
        <w:tabs>
          <w:tab w:val="left" w:pos="3750"/>
        </w:tabs>
        <w:bidi w:val="0"/>
        <w:spacing w:after="0" w:line="240" w:lineRule="auto"/>
        <w:ind w:right="271"/>
        <w:jc w:val="both"/>
        <w:rPr>
          <w:rFonts w:asciiTheme="majorBidi" w:hAnsiTheme="majorBidi" w:cstheme="majorBidi"/>
          <w:sz w:val="36"/>
          <w:szCs w:val="36"/>
          <w:lang w:bidi="ar-IQ"/>
        </w:rPr>
      </w:pPr>
    </w:p>
    <w:p w:rsidR="000D63E1" w:rsidRDefault="000D63E1" w:rsidP="002A00B0">
      <w:pPr>
        <w:tabs>
          <w:tab w:val="left" w:pos="3750"/>
        </w:tabs>
        <w:bidi w:val="0"/>
        <w:spacing w:after="0" w:line="240" w:lineRule="auto"/>
        <w:ind w:left="426" w:right="271"/>
        <w:jc w:val="both"/>
        <w:rPr>
          <w:rFonts w:asciiTheme="majorBidi" w:hAnsiTheme="majorBidi" w:cstheme="majorBidi"/>
          <w:sz w:val="36"/>
          <w:szCs w:val="36"/>
          <w:lang w:bidi="ar-IQ"/>
        </w:rPr>
      </w:pPr>
      <w:r w:rsidRPr="0085417E">
        <w:rPr>
          <w:rFonts w:asciiTheme="majorBidi" w:hAnsiTheme="majorBidi" w:cstheme="majorBidi"/>
          <w:noProof/>
          <w:sz w:val="28"/>
          <w:szCs w:val="28"/>
        </w:rPr>
        <w:drawing>
          <wp:inline distT="0" distB="0" distL="0" distR="0" wp14:anchorId="743CCF6F" wp14:editId="5BEEDAFF">
            <wp:extent cx="6172200" cy="1699895"/>
            <wp:effectExtent l="0" t="0" r="0" b="0"/>
            <wp:docPr id="112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 name="Picture 7"/>
                    <pic:cNvPicPr>
                      <a:picLocks noChangeAspect="1" noChangeArrowheads="1"/>
                    </pic:cNvPicPr>
                  </pic:nvPicPr>
                  <pic:blipFill>
                    <a:blip r:embed="rId13">
                      <a:extLst>
                        <a:ext uri="{28A0092B-C50C-407E-A947-70E740481C1C}">
                          <a14:useLocalDpi xmlns:a14="http://schemas.microsoft.com/office/drawing/2010/main" val="0"/>
                        </a:ext>
                      </a:extLst>
                    </a:blip>
                    <a:srcRect l="15973" t="66107" r="13123" b="4437"/>
                    <a:stretch>
                      <a:fillRect/>
                    </a:stretch>
                  </pic:blipFill>
                  <pic:spPr bwMode="auto">
                    <a:xfrm>
                      <a:off x="0" y="0"/>
                      <a:ext cx="6173864" cy="1700353"/>
                    </a:xfrm>
                    <a:prstGeom prst="rect">
                      <a:avLst/>
                    </a:prstGeom>
                    <a:noFill/>
                    <a:ln>
                      <a:noFill/>
                    </a:ln>
                    <a:extLst/>
                  </pic:spPr>
                </pic:pic>
              </a:graphicData>
            </a:graphic>
          </wp:inline>
        </w:drawing>
      </w:r>
    </w:p>
    <w:p w:rsidR="00820B80" w:rsidRDefault="00820B80" w:rsidP="00820B80">
      <w:pPr>
        <w:tabs>
          <w:tab w:val="left" w:pos="3750"/>
        </w:tabs>
        <w:bidi w:val="0"/>
        <w:spacing w:after="0" w:line="240" w:lineRule="auto"/>
        <w:ind w:left="426" w:right="271"/>
        <w:jc w:val="both"/>
        <w:rPr>
          <w:rFonts w:asciiTheme="majorBidi" w:hAnsiTheme="majorBidi" w:cstheme="majorBidi"/>
          <w:sz w:val="36"/>
          <w:szCs w:val="36"/>
          <w:lang w:bidi="ar-IQ"/>
        </w:rPr>
      </w:pPr>
    </w:p>
    <w:p w:rsidR="00A2668C" w:rsidRDefault="00A2668C" w:rsidP="00A2668C">
      <w:pPr>
        <w:tabs>
          <w:tab w:val="left" w:pos="3750"/>
        </w:tabs>
        <w:bidi w:val="0"/>
        <w:spacing w:after="0" w:line="240" w:lineRule="auto"/>
        <w:ind w:left="426" w:right="271"/>
        <w:jc w:val="both"/>
        <w:rPr>
          <w:rFonts w:asciiTheme="majorBidi" w:hAnsiTheme="majorBidi" w:cstheme="majorBidi"/>
          <w:sz w:val="36"/>
          <w:szCs w:val="36"/>
          <w:lang w:bidi="ar-IQ"/>
        </w:rPr>
      </w:pPr>
    </w:p>
    <w:p w:rsidR="002A00B0" w:rsidRDefault="002A00B0" w:rsidP="002A00B0">
      <w:pPr>
        <w:tabs>
          <w:tab w:val="left" w:pos="3750"/>
        </w:tabs>
        <w:bidi w:val="0"/>
        <w:spacing w:after="0" w:line="240" w:lineRule="auto"/>
        <w:ind w:left="426" w:right="271"/>
        <w:jc w:val="both"/>
        <w:rPr>
          <w:rFonts w:asciiTheme="majorBidi" w:hAnsiTheme="majorBidi" w:cstheme="majorBidi"/>
          <w:sz w:val="36"/>
          <w:szCs w:val="36"/>
          <w:lang w:bidi="ar-IQ"/>
        </w:rPr>
      </w:pPr>
    </w:p>
    <w:p w:rsidR="002A00B0" w:rsidRDefault="002A00B0" w:rsidP="002A00B0">
      <w:pPr>
        <w:tabs>
          <w:tab w:val="left" w:pos="4976"/>
        </w:tabs>
        <w:jc w:val="center"/>
        <w:rPr>
          <w:rFonts w:asciiTheme="majorBidi" w:hAnsiTheme="majorBidi" w:cstheme="majorBidi"/>
          <w:b/>
          <w:bCs/>
          <w:color w:val="4472C4" w:themeColor="accent5"/>
          <w:sz w:val="36"/>
          <w:szCs w:val="36"/>
          <w:u w:val="single"/>
          <w:rtl/>
          <w:lang w:bidi="ar-IQ"/>
        </w:rPr>
      </w:pPr>
      <w:r w:rsidRPr="00C0008E">
        <w:rPr>
          <w:rFonts w:asciiTheme="majorBidi" w:hAnsiTheme="majorBidi" w:cstheme="majorBidi"/>
          <w:b/>
          <w:bCs/>
          <w:color w:val="4472C4" w:themeColor="accent5"/>
          <w:sz w:val="36"/>
          <w:szCs w:val="36"/>
          <w:u w:val="single"/>
          <w:lang w:bidi="ar-IQ"/>
        </w:rPr>
        <w:t>Summary of Key Steps in Different ELISA Types</w:t>
      </w:r>
    </w:p>
    <w:p w:rsidR="002A00B0" w:rsidRDefault="002A00B0" w:rsidP="002A00B0">
      <w:pPr>
        <w:tabs>
          <w:tab w:val="left" w:pos="3750"/>
        </w:tabs>
        <w:bidi w:val="0"/>
        <w:spacing w:after="0" w:line="240" w:lineRule="auto"/>
        <w:ind w:left="426" w:right="271"/>
        <w:jc w:val="center"/>
        <w:rPr>
          <w:rFonts w:asciiTheme="majorBidi" w:hAnsiTheme="majorBidi" w:cstheme="majorBidi"/>
          <w:sz w:val="36"/>
          <w:szCs w:val="36"/>
          <w:lang w:bidi="ar-IQ"/>
        </w:rPr>
      </w:pPr>
    </w:p>
    <w:p w:rsidR="002A00B0" w:rsidRDefault="002A00B0" w:rsidP="002A00B0">
      <w:pPr>
        <w:tabs>
          <w:tab w:val="left" w:pos="3750"/>
        </w:tabs>
        <w:bidi w:val="0"/>
        <w:spacing w:after="0" w:line="240" w:lineRule="auto"/>
        <w:ind w:left="426" w:right="271"/>
        <w:jc w:val="both"/>
        <w:rPr>
          <w:rFonts w:asciiTheme="majorBidi" w:hAnsiTheme="majorBidi" w:cstheme="majorBidi"/>
          <w:sz w:val="36"/>
          <w:szCs w:val="36"/>
          <w:lang w:bidi="ar-IQ"/>
        </w:rPr>
      </w:pPr>
    </w:p>
    <w:p w:rsidR="002A00B0" w:rsidRDefault="002A00B0" w:rsidP="002A00B0">
      <w:pPr>
        <w:tabs>
          <w:tab w:val="left" w:pos="3750"/>
        </w:tabs>
        <w:bidi w:val="0"/>
        <w:spacing w:after="0" w:line="240" w:lineRule="auto"/>
        <w:ind w:left="426" w:right="271"/>
        <w:jc w:val="both"/>
        <w:rPr>
          <w:rFonts w:asciiTheme="majorBidi" w:hAnsiTheme="majorBidi" w:cstheme="majorBidi"/>
          <w:sz w:val="36"/>
          <w:szCs w:val="36"/>
          <w:lang w:bidi="ar-IQ"/>
        </w:rPr>
      </w:pPr>
      <w:r>
        <w:rPr>
          <w:rFonts w:asciiTheme="majorBidi" w:hAnsiTheme="majorBidi" w:cstheme="majorBidi" w:hint="cs"/>
          <w:b/>
          <w:bCs/>
          <w:noProof/>
          <w:color w:val="4472C4" w:themeColor="accent5"/>
          <w:sz w:val="36"/>
          <w:szCs w:val="36"/>
          <w:u w:val="single"/>
          <w:rtl/>
        </w:rPr>
        <w:drawing>
          <wp:inline distT="0" distB="0" distL="0" distR="0" wp14:anchorId="5948ACF5" wp14:editId="54200F9D">
            <wp:extent cx="6057900" cy="2762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281D9.tmp"/>
                    <pic:cNvPicPr/>
                  </pic:nvPicPr>
                  <pic:blipFill>
                    <a:blip r:embed="rId16">
                      <a:extLst>
                        <a:ext uri="{28A0092B-C50C-407E-A947-70E740481C1C}">
                          <a14:useLocalDpi xmlns:a14="http://schemas.microsoft.com/office/drawing/2010/main" val="0"/>
                        </a:ext>
                      </a:extLst>
                    </a:blip>
                    <a:stretch>
                      <a:fillRect/>
                    </a:stretch>
                  </pic:blipFill>
                  <pic:spPr>
                    <a:xfrm>
                      <a:off x="0" y="0"/>
                      <a:ext cx="6057900" cy="2762250"/>
                    </a:xfrm>
                    <a:prstGeom prst="rect">
                      <a:avLst/>
                    </a:prstGeom>
                  </pic:spPr>
                </pic:pic>
              </a:graphicData>
            </a:graphic>
          </wp:inline>
        </w:drawing>
      </w:r>
    </w:p>
    <w:p w:rsidR="002A00B0" w:rsidRDefault="002A00B0" w:rsidP="002A00B0">
      <w:pPr>
        <w:tabs>
          <w:tab w:val="left" w:pos="3750"/>
        </w:tabs>
        <w:bidi w:val="0"/>
        <w:spacing w:after="0" w:line="240" w:lineRule="auto"/>
        <w:ind w:left="426" w:right="271"/>
        <w:jc w:val="both"/>
        <w:rPr>
          <w:rFonts w:asciiTheme="majorBidi" w:hAnsiTheme="majorBidi" w:cstheme="majorBidi"/>
          <w:sz w:val="36"/>
          <w:szCs w:val="36"/>
          <w:lang w:bidi="ar-IQ"/>
        </w:rPr>
      </w:pPr>
    </w:p>
    <w:p w:rsidR="002A00B0" w:rsidRDefault="002A00B0" w:rsidP="002A00B0">
      <w:pPr>
        <w:tabs>
          <w:tab w:val="left" w:pos="3750"/>
        </w:tabs>
        <w:bidi w:val="0"/>
        <w:spacing w:after="0" w:line="240" w:lineRule="auto"/>
        <w:ind w:left="426" w:right="271"/>
        <w:jc w:val="both"/>
        <w:rPr>
          <w:rFonts w:asciiTheme="majorBidi" w:hAnsiTheme="majorBidi" w:cstheme="majorBidi"/>
          <w:sz w:val="36"/>
          <w:szCs w:val="36"/>
          <w:lang w:bidi="ar-IQ"/>
        </w:rPr>
      </w:pPr>
    </w:p>
    <w:p w:rsidR="002A00B0" w:rsidRDefault="002A00B0" w:rsidP="002A00B0">
      <w:pPr>
        <w:tabs>
          <w:tab w:val="left" w:pos="3750"/>
        </w:tabs>
        <w:bidi w:val="0"/>
        <w:spacing w:after="0" w:line="240" w:lineRule="auto"/>
        <w:ind w:left="426" w:right="271"/>
        <w:jc w:val="both"/>
        <w:rPr>
          <w:rFonts w:asciiTheme="majorBidi" w:hAnsiTheme="majorBidi" w:cstheme="majorBidi"/>
          <w:sz w:val="36"/>
          <w:szCs w:val="36"/>
          <w:lang w:bidi="ar-IQ"/>
        </w:rPr>
      </w:pPr>
    </w:p>
    <w:p w:rsidR="002A00B0" w:rsidRDefault="002A00B0" w:rsidP="002A00B0">
      <w:pPr>
        <w:tabs>
          <w:tab w:val="left" w:pos="3750"/>
        </w:tabs>
        <w:bidi w:val="0"/>
        <w:spacing w:after="0" w:line="240" w:lineRule="auto"/>
        <w:ind w:left="426" w:right="271"/>
        <w:jc w:val="both"/>
        <w:rPr>
          <w:rFonts w:asciiTheme="majorBidi" w:hAnsiTheme="majorBidi" w:cstheme="majorBidi"/>
          <w:sz w:val="36"/>
          <w:szCs w:val="36"/>
          <w:lang w:bidi="ar-IQ"/>
        </w:rPr>
      </w:pPr>
    </w:p>
    <w:p w:rsidR="002A00B0" w:rsidRDefault="002A00B0" w:rsidP="002A00B0">
      <w:pPr>
        <w:tabs>
          <w:tab w:val="left" w:pos="3750"/>
        </w:tabs>
        <w:bidi w:val="0"/>
        <w:spacing w:after="0" w:line="240" w:lineRule="auto"/>
        <w:ind w:left="426" w:right="271"/>
        <w:jc w:val="both"/>
        <w:rPr>
          <w:rFonts w:asciiTheme="majorBidi" w:hAnsiTheme="majorBidi" w:cstheme="majorBidi"/>
          <w:sz w:val="36"/>
          <w:szCs w:val="36"/>
          <w:lang w:bidi="ar-IQ"/>
        </w:rPr>
      </w:pPr>
    </w:p>
    <w:p w:rsidR="002A00B0" w:rsidRDefault="002A00B0" w:rsidP="002A00B0">
      <w:pPr>
        <w:tabs>
          <w:tab w:val="left" w:pos="3750"/>
        </w:tabs>
        <w:bidi w:val="0"/>
        <w:spacing w:after="0" w:line="240" w:lineRule="auto"/>
        <w:ind w:left="426" w:right="271"/>
        <w:jc w:val="both"/>
        <w:rPr>
          <w:rFonts w:asciiTheme="majorBidi" w:hAnsiTheme="majorBidi" w:cstheme="majorBidi"/>
          <w:sz w:val="36"/>
          <w:szCs w:val="36"/>
          <w:lang w:bidi="ar-IQ"/>
        </w:rPr>
      </w:pPr>
    </w:p>
    <w:p w:rsidR="002A00B0" w:rsidRDefault="002A00B0" w:rsidP="002A00B0">
      <w:pPr>
        <w:tabs>
          <w:tab w:val="left" w:pos="3750"/>
        </w:tabs>
        <w:bidi w:val="0"/>
        <w:spacing w:after="0" w:line="240" w:lineRule="auto"/>
        <w:ind w:left="426" w:right="271"/>
        <w:jc w:val="both"/>
        <w:rPr>
          <w:rFonts w:asciiTheme="majorBidi" w:hAnsiTheme="majorBidi" w:cstheme="majorBidi"/>
          <w:sz w:val="36"/>
          <w:szCs w:val="36"/>
          <w:lang w:bidi="ar-IQ"/>
        </w:rPr>
      </w:pPr>
    </w:p>
    <w:p w:rsidR="002A00B0" w:rsidRDefault="002A00B0" w:rsidP="002A00B0">
      <w:pPr>
        <w:tabs>
          <w:tab w:val="left" w:pos="3750"/>
        </w:tabs>
        <w:bidi w:val="0"/>
        <w:spacing w:after="0" w:line="240" w:lineRule="auto"/>
        <w:ind w:left="426" w:right="271"/>
        <w:jc w:val="both"/>
        <w:rPr>
          <w:rFonts w:asciiTheme="majorBidi" w:hAnsiTheme="majorBidi" w:cstheme="majorBidi"/>
          <w:sz w:val="36"/>
          <w:szCs w:val="36"/>
          <w:lang w:bidi="ar-IQ"/>
        </w:rPr>
      </w:pPr>
    </w:p>
    <w:p w:rsidR="002A00B0" w:rsidRDefault="002A00B0" w:rsidP="002A00B0">
      <w:pPr>
        <w:tabs>
          <w:tab w:val="left" w:pos="3750"/>
        </w:tabs>
        <w:bidi w:val="0"/>
        <w:spacing w:after="0" w:line="240" w:lineRule="auto"/>
        <w:ind w:right="271"/>
        <w:jc w:val="both"/>
        <w:rPr>
          <w:rFonts w:asciiTheme="majorBidi" w:hAnsiTheme="majorBidi" w:cstheme="majorBidi"/>
          <w:sz w:val="36"/>
          <w:szCs w:val="36"/>
          <w:lang w:bidi="ar-IQ"/>
        </w:rPr>
      </w:pPr>
    </w:p>
    <w:p w:rsidR="002A00B0" w:rsidRDefault="002A00B0" w:rsidP="002A00B0">
      <w:pPr>
        <w:tabs>
          <w:tab w:val="left" w:pos="3750"/>
        </w:tabs>
        <w:bidi w:val="0"/>
        <w:spacing w:after="0" w:line="240" w:lineRule="auto"/>
        <w:ind w:left="426" w:right="271"/>
        <w:jc w:val="both"/>
        <w:rPr>
          <w:rFonts w:asciiTheme="majorBidi" w:hAnsiTheme="majorBidi" w:cstheme="majorBidi"/>
          <w:sz w:val="36"/>
          <w:szCs w:val="36"/>
          <w:lang w:bidi="ar-IQ"/>
        </w:rPr>
      </w:pPr>
    </w:p>
    <w:p w:rsidR="00820B80" w:rsidRPr="00820B80" w:rsidRDefault="00820B80" w:rsidP="00820B80">
      <w:pPr>
        <w:tabs>
          <w:tab w:val="left" w:pos="3750"/>
        </w:tabs>
        <w:bidi w:val="0"/>
        <w:spacing w:after="0" w:line="240" w:lineRule="auto"/>
        <w:ind w:left="426" w:right="271"/>
        <w:jc w:val="both"/>
        <w:rPr>
          <w:rFonts w:asciiTheme="majorBidi" w:hAnsiTheme="majorBidi" w:cstheme="majorBidi"/>
          <w:b/>
          <w:bCs/>
          <w:sz w:val="36"/>
          <w:szCs w:val="36"/>
          <w:u w:val="single"/>
          <w:rtl/>
          <w:lang w:bidi="ar-IQ"/>
        </w:rPr>
      </w:pPr>
      <w:r w:rsidRPr="00820B80">
        <w:rPr>
          <w:rFonts w:asciiTheme="majorBidi" w:hAnsiTheme="majorBidi" w:cstheme="majorBidi"/>
          <w:b/>
          <w:bCs/>
          <w:sz w:val="36"/>
          <w:szCs w:val="36"/>
          <w:u w:val="single"/>
          <w:shd w:val="clear" w:color="auto" w:fill="FFC000"/>
          <w:lang w:bidi="ar-IQ"/>
        </w:rPr>
        <w:t>ELISA Results:-</w:t>
      </w:r>
    </w:p>
    <w:p w:rsidR="00820B80" w:rsidRPr="00820B80" w:rsidRDefault="00820B80" w:rsidP="00820B80">
      <w:pPr>
        <w:tabs>
          <w:tab w:val="left" w:pos="3750"/>
        </w:tabs>
        <w:bidi w:val="0"/>
        <w:spacing w:after="0" w:line="240" w:lineRule="auto"/>
        <w:ind w:left="426" w:right="271"/>
        <w:jc w:val="both"/>
        <w:rPr>
          <w:rFonts w:asciiTheme="majorBidi" w:hAnsiTheme="majorBidi" w:cstheme="majorBidi"/>
          <w:sz w:val="36"/>
          <w:szCs w:val="36"/>
          <w:lang w:bidi="ar-IQ"/>
        </w:rPr>
      </w:pPr>
      <w:r w:rsidRPr="00820B80">
        <w:rPr>
          <w:rFonts w:asciiTheme="majorBidi" w:hAnsiTheme="majorBidi" w:cstheme="majorBidi"/>
          <w:sz w:val="36"/>
          <w:szCs w:val="36"/>
          <w:lang w:bidi="ar-IQ"/>
        </w:rPr>
        <w:t>The ELISA assay yields three different types of data output</w:t>
      </w:r>
      <w:r w:rsidRPr="00820B80">
        <w:rPr>
          <w:rFonts w:asciiTheme="majorBidi" w:hAnsiTheme="majorBidi" w:cstheme="majorBidi"/>
          <w:sz w:val="36"/>
          <w:szCs w:val="36"/>
          <w:rtl/>
          <w:lang w:bidi="ar-IQ"/>
        </w:rPr>
        <w:t>:</w:t>
      </w:r>
    </w:p>
    <w:p w:rsidR="00820B80" w:rsidRPr="00820B80" w:rsidRDefault="00820B80" w:rsidP="00820B80">
      <w:pPr>
        <w:tabs>
          <w:tab w:val="left" w:pos="3750"/>
        </w:tabs>
        <w:bidi w:val="0"/>
        <w:spacing w:after="0" w:line="240" w:lineRule="auto"/>
        <w:ind w:left="426" w:right="271"/>
        <w:jc w:val="both"/>
        <w:rPr>
          <w:rFonts w:asciiTheme="majorBidi" w:hAnsiTheme="majorBidi" w:cstheme="majorBidi"/>
          <w:sz w:val="36"/>
          <w:szCs w:val="36"/>
          <w:u w:val="single"/>
          <w:lang w:bidi="ar-IQ"/>
        </w:rPr>
      </w:pPr>
      <w:r w:rsidRPr="00820B80">
        <w:rPr>
          <w:rFonts w:asciiTheme="majorBidi" w:hAnsiTheme="majorBidi" w:cstheme="majorBidi"/>
          <w:sz w:val="36"/>
          <w:szCs w:val="36"/>
          <w:u w:val="single"/>
          <w:shd w:val="clear" w:color="auto" w:fill="FFC000"/>
          <w:lang w:bidi="ar-IQ"/>
        </w:rPr>
        <w:t>1-</w:t>
      </w:r>
      <w:r w:rsidRPr="00820B80">
        <w:rPr>
          <w:rFonts w:asciiTheme="majorBidi" w:hAnsiTheme="majorBidi" w:cstheme="majorBidi"/>
          <w:sz w:val="36"/>
          <w:szCs w:val="36"/>
          <w:u w:val="single"/>
          <w:lang w:bidi="ar-IQ"/>
        </w:rPr>
        <w:t>Quantitative</w:t>
      </w:r>
      <w:r w:rsidRPr="00820B80">
        <w:rPr>
          <w:rFonts w:asciiTheme="majorBidi" w:hAnsiTheme="majorBidi" w:cstheme="majorBidi"/>
          <w:sz w:val="36"/>
          <w:szCs w:val="36"/>
          <w:u w:val="single"/>
          <w:rtl/>
          <w:lang w:bidi="ar-IQ"/>
        </w:rPr>
        <w:t>:</w:t>
      </w:r>
      <w:r w:rsidRPr="00820B80">
        <w:rPr>
          <w:rFonts w:asciiTheme="majorBidi" w:hAnsiTheme="majorBidi" w:cstheme="majorBidi"/>
          <w:sz w:val="36"/>
          <w:szCs w:val="36"/>
          <w:u w:val="single"/>
          <w:lang w:bidi="ar-IQ"/>
        </w:rPr>
        <w:t>-</w:t>
      </w:r>
    </w:p>
    <w:p w:rsidR="00820B80" w:rsidRPr="00820B80" w:rsidRDefault="00820B80" w:rsidP="00820B80">
      <w:pPr>
        <w:tabs>
          <w:tab w:val="left" w:pos="3750"/>
        </w:tabs>
        <w:bidi w:val="0"/>
        <w:spacing w:after="0" w:line="240" w:lineRule="auto"/>
        <w:ind w:left="426" w:right="271"/>
        <w:jc w:val="both"/>
        <w:rPr>
          <w:rFonts w:asciiTheme="majorBidi" w:hAnsiTheme="majorBidi" w:cstheme="majorBidi"/>
          <w:sz w:val="36"/>
          <w:szCs w:val="36"/>
          <w:lang w:bidi="ar-IQ"/>
        </w:rPr>
      </w:pPr>
      <w:r w:rsidRPr="00820B80">
        <w:rPr>
          <w:rFonts w:asciiTheme="majorBidi" w:hAnsiTheme="majorBidi" w:cstheme="majorBidi"/>
          <w:sz w:val="36"/>
          <w:szCs w:val="36"/>
          <w:lang w:bidi="ar-IQ"/>
        </w:rPr>
        <w:t>ELISA data can be interpreted in comparison to a standard curve (a serial dilution of a known, pu</w:t>
      </w:r>
      <w:r w:rsidR="009A0A34">
        <w:rPr>
          <w:rFonts w:asciiTheme="majorBidi" w:hAnsiTheme="majorBidi" w:cstheme="majorBidi"/>
          <w:sz w:val="36"/>
          <w:szCs w:val="36"/>
          <w:lang w:bidi="ar-IQ"/>
        </w:rPr>
        <w:t>rified antigen) .</w:t>
      </w:r>
    </w:p>
    <w:p w:rsidR="00820B80" w:rsidRPr="00820B80" w:rsidRDefault="00820B80" w:rsidP="00820B80">
      <w:pPr>
        <w:tabs>
          <w:tab w:val="left" w:pos="3750"/>
        </w:tabs>
        <w:bidi w:val="0"/>
        <w:spacing w:after="0" w:line="240" w:lineRule="auto"/>
        <w:ind w:left="426" w:right="271"/>
        <w:jc w:val="both"/>
        <w:rPr>
          <w:rFonts w:asciiTheme="majorBidi" w:hAnsiTheme="majorBidi" w:cstheme="majorBidi"/>
          <w:sz w:val="36"/>
          <w:szCs w:val="36"/>
          <w:u w:val="single"/>
          <w:lang w:bidi="ar-IQ"/>
        </w:rPr>
      </w:pPr>
      <w:r w:rsidRPr="00820B80">
        <w:rPr>
          <w:rFonts w:asciiTheme="majorBidi" w:hAnsiTheme="majorBidi" w:cstheme="majorBidi"/>
          <w:sz w:val="36"/>
          <w:szCs w:val="36"/>
          <w:u w:val="single"/>
          <w:shd w:val="clear" w:color="auto" w:fill="FFC000"/>
          <w:lang w:bidi="ar-IQ"/>
        </w:rPr>
        <w:t>2-</w:t>
      </w:r>
      <w:r w:rsidRPr="00820B80">
        <w:rPr>
          <w:rFonts w:asciiTheme="majorBidi" w:hAnsiTheme="majorBidi" w:cstheme="majorBidi"/>
          <w:sz w:val="36"/>
          <w:szCs w:val="36"/>
          <w:u w:val="single"/>
          <w:lang w:bidi="ar-IQ"/>
        </w:rPr>
        <w:t>Qualitative</w:t>
      </w:r>
      <w:r w:rsidRPr="00820B80">
        <w:rPr>
          <w:rFonts w:asciiTheme="majorBidi" w:hAnsiTheme="majorBidi" w:cstheme="majorBidi" w:hint="cs"/>
          <w:sz w:val="36"/>
          <w:szCs w:val="36"/>
          <w:u w:val="single"/>
          <w:rtl/>
          <w:lang w:bidi="ar-IQ"/>
        </w:rPr>
        <w:t>-</w:t>
      </w:r>
      <w:r w:rsidRPr="00820B80">
        <w:rPr>
          <w:rFonts w:asciiTheme="majorBidi" w:hAnsiTheme="majorBidi" w:cstheme="majorBidi"/>
          <w:sz w:val="36"/>
          <w:szCs w:val="36"/>
          <w:u w:val="single"/>
          <w:rtl/>
          <w:lang w:bidi="ar-IQ"/>
        </w:rPr>
        <w:t>:</w:t>
      </w:r>
    </w:p>
    <w:p w:rsidR="00820B80" w:rsidRPr="00820B80" w:rsidRDefault="00820B80" w:rsidP="00820B80">
      <w:pPr>
        <w:tabs>
          <w:tab w:val="left" w:pos="3750"/>
        </w:tabs>
        <w:bidi w:val="0"/>
        <w:spacing w:after="0" w:line="240" w:lineRule="auto"/>
        <w:ind w:left="426" w:right="271"/>
        <w:jc w:val="both"/>
        <w:rPr>
          <w:rFonts w:asciiTheme="majorBidi" w:hAnsiTheme="majorBidi" w:cstheme="majorBidi"/>
          <w:sz w:val="36"/>
          <w:szCs w:val="36"/>
          <w:lang w:bidi="ar-IQ"/>
        </w:rPr>
      </w:pPr>
      <w:r w:rsidRPr="00820B80">
        <w:rPr>
          <w:rFonts w:asciiTheme="majorBidi" w:hAnsiTheme="majorBidi" w:cstheme="majorBidi"/>
          <w:sz w:val="36"/>
          <w:szCs w:val="36"/>
          <w:lang w:bidi="ar-IQ"/>
        </w:rPr>
        <w:t>ELISAs can also be used to achieve a yes or no answer indicating whether a particular antigen is present in a sample, as compared to a blank well containing no antigen or an unrelated control antigen</w:t>
      </w:r>
      <w:r w:rsidRPr="00820B80">
        <w:rPr>
          <w:rFonts w:asciiTheme="majorBidi" w:hAnsiTheme="majorBidi" w:cstheme="majorBidi"/>
          <w:sz w:val="36"/>
          <w:szCs w:val="36"/>
          <w:rtl/>
          <w:lang w:bidi="ar-IQ"/>
        </w:rPr>
        <w:t>.</w:t>
      </w:r>
    </w:p>
    <w:p w:rsidR="00820B80" w:rsidRPr="00820B80" w:rsidRDefault="00820B80" w:rsidP="00820B80">
      <w:pPr>
        <w:tabs>
          <w:tab w:val="left" w:pos="3750"/>
        </w:tabs>
        <w:bidi w:val="0"/>
        <w:spacing w:after="0" w:line="240" w:lineRule="auto"/>
        <w:ind w:left="426" w:right="271"/>
        <w:jc w:val="both"/>
        <w:rPr>
          <w:rFonts w:asciiTheme="majorBidi" w:hAnsiTheme="majorBidi" w:cstheme="majorBidi"/>
          <w:sz w:val="36"/>
          <w:szCs w:val="36"/>
          <w:lang w:bidi="ar-IQ"/>
        </w:rPr>
      </w:pPr>
    </w:p>
    <w:p w:rsidR="00820B80" w:rsidRPr="00820B80" w:rsidRDefault="00820B80" w:rsidP="00820B80">
      <w:pPr>
        <w:tabs>
          <w:tab w:val="left" w:pos="3750"/>
        </w:tabs>
        <w:bidi w:val="0"/>
        <w:spacing w:after="0" w:line="240" w:lineRule="auto"/>
        <w:ind w:left="426" w:right="271"/>
        <w:jc w:val="both"/>
        <w:rPr>
          <w:rFonts w:asciiTheme="majorBidi" w:hAnsiTheme="majorBidi" w:cstheme="majorBidi"/>
          <w:b/>
          <w:bCs/>
          <w:sz w:val="36"/>
          <w:szCs w:val="36"/>
          <w:lang w:bidi="ar-IQ"/>
        </w:rPr>
      </w:pPr>
      <w:r w:rsidRPr="00820B80">
        <w:rPr>
          <w:rFonts w:asciiTheme="majorBidi" w:hAnsiTheme="majorBidi" w:cstheme="majorBidi"/>
          <w:b/>
          <w:bCs/>
          <w:sz w:val="36"/>
          <w:szCs w:val="36"/>
          <w:lang w:bidi="ar-IQ"/>
        </w:rPr>
        <w:t>Sensitivity</w:t>
      </w:r>
    </w:p>
    <w:p w:rsidR="00820B80" w:rsidRPr="00820B80" w:rsidRDefault="00820B80" w:rsidP="00820B80">
      <w:pPr>
        <w:tabs>
          <w:tab w:val="left" w:pos="3750"/>
        </w:tabs>
        <w:bidi w:val="0"/>
        <w:spacing w:after="0" w:line="240" w:lineRule="auto"/>
        <w:ind w:left="426" w:right="271"/>
        <w:jc w:val="both"/>
        <w:rPr>
          <w:rFonts w:asciiTheme="majorBidi" w:hAnsiTheme="majorBidi" w:cstheme="majorBidi"/>
          <w:sz w:val="36"/>
          <w:szCs w:val="36"/>
          <w:lang w:bidi="ar-IQ"/>
        </w:rPr>
      </w:pPr>
      <w:r w:rsidRPr="00820B80">
        <w:rPr>
          <w:rFonts w:asciiTheme="majorBidi" w:hAnsiTheme="majorBidi" w:cstheme="majorBidi"/>
          <w:sz w:val="36"/>
          <w:szCs w:val="36"/>
          <w:lang w:bidi="ar-IQ"/>
        </w:rPr>
        <w:t>ELISAs are one of the most sensitive immunoassays available. The typical detection range for an ELISA is 0.1 to 1 of ml or 0.01 ng to 0.1 ng, with sensitivity dependent upon the particular characteristics of the antibody –antigen interaction.</w:t>
      </w:r>
    </w:p>
    <w:p w:rsidR="00820B80" w:rsidRPr="007F1937" w:rsidRDefault="00820B80" w:rsidP="00820B80">
      <w:pPr>
        <w:tabs>
          <w:tab w:val="left" w:pos="3750"/>
        </w:tabs>
        <w:bidi w:val="0"/>
        <w:spacing w:after="0" w:line="240" w:lineRule="auto"/>
        <w:ind w:left="118" w:right="142"/>
        <w:jc w:val="both"/>
        <w:rPr>
          <w:rFonts w:asciiTheme="majorBidi" w:hAnsiTheme="majorBidi" w:cstheme="majorBidi"/>
          <w:sz w:val="36"/>
          <w:szCs w:val="36"/>
          <w:lang w:bidi="ar-IQ"/>
        </w:rPr>
      </w:pPr>
    </w:p>
    <w:p w:rsidR="0063004F" w:rsidRPr="0063004F" w:rsidRDefault="0063004F" w:rsidP="00C23417">
      <w:pPr>
        <w:spacing w:after="0" w:line="240" w:lineRule="auto"/>
        <w:ind w:left="413" w:right="426"/>
        <w:jc w:val="right"/>
        <w:rPr>
          <w:rFonts w:asciiTheme="majorBidi" w:hAnsiTheme="majorBidi" w:cstheme="majorBidi"/>
          <w:sz w:val="32"/>
          <w:szCs w:val="32"/>
          <w:rtl/>
          <w:lang w:bidi="ar-IQ"/>
        </w:rPr>
      </w:pPr>
    </w:p>
    <w:sectPr w:rsidR="0063004F" w:rsidRPr="0063004F" w:rsidSect="00541C16">
      <w:footerReference w:type="default" r:id="rId17"/>
      <w:pgSz w:w="11906" w:h="16838"/>
      <w:pgMar w:top="1134" w:right="720" w:bottom="720" w:left="567" w:header="708" w:footer="708" w:gutter="0"/>
      <w:pgBorders w:offsetFrom="page">
        <w:top w:val="handmade2" w:sz="31" w:space="24" w:color="auto"/>
        <w:left w:val="handmade2" w:sz="31" w:space="24" w:color="auto"/>
        <w:bottom w:val="handmade2" w:sz="31" w:space="24" w:color="auto"/>
        <w:right w:val="handmade2" w:sz="31" w:space="24" w:color="auto"/>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64FF" w:rsidRDefault="004864FF" w:rsidP="001627F7">
      <w:pPr>
        <w:spacing w:after="0" w:line="240" w:lineRule="auto"/>
      </w:pPr>
      <w:r>
        <w:separator/>
      </w:r>
    </w:p>
  </w:endnote>
  <w:endnote w:type="continuationSeparator" w:id="0">
    <w:p w:rsidR="004864FF" w:rsidRDefault="004864FF" w:rsidP="001627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bCs/>
        <w:sz w:val="32"/>
        <w:szCs w:val="32"/>
        <w:rtl/>
      </w:rPr>
      <w:id w:val="9330764"/>
      <w:docPartObj>
        <w:docPartGallery w:val="Page Numbers (Bottom of Page)"/>
        <w:docPartUnique/>
      </w:docPartObj>
    </w:sdtPr>
    <w:sdtEndPr/>
    <w:sdtContent>
      <w:p w:rsidR="00843BBE" w:rsidRPr="001627F7" w:rsidRDefault="00843BBE">
        <w:pPr>
          <w:pStyle w:val="a5"/>
          <w:jc w:val="center"/>
          <w:rPr>
            <w:b/>
            <w:bCs/>
            <w:sz w:val="32"/>
            <w:szCs w:val="32"/>
          </w:rPr>
        </w:pPr>
        <w:r w:rsidRPr="001627F7">
          <w:rPr>
            <w:b/>
            <w:bCs/>
            <w:sz w:val="32"/>
            <w:szCs w:val="32"/>
          </w:rPr>
          <w:fldChar w:fldCharType="begin"/>
        </w:r>
        <w:r w:rsidRPr="001627F7">
          <w:rPr>
            <w:b/>
            <w:bCs/>
            <w:sz w:val="32"/>
            <w:szCs w:val="32"/>
          </w:rPr>
          <w:instrText>PAGE   \* MERGEFORMAT</w:instrText>
        </w:r>
        <w:r w:rsidRPr="001627F7">
          <w:rPr>
            <w:b/>
            <w:bCs/>
            <w:sz w:val="32"/>
            <w:szCs w:val="32"/>
          </w:rPr>
          <w:fldChar w:fldCharType="separate"/>
        </w:r>
        <w:r w:rsidR="006140F2" w:rsidRPr="006140F2">
          <w:rPr>
            <w:b/>
            <w:bCs/>
            <w:noProof/>
            <w:sz w:val="32"/>
            <w:szCs w:val="32"/>
            <w:rtl/>
            <w:lang w:val="ar-SA"/>
          </w:rPr>
          <w:t>1</w:t>
        </w:r>
        <w:r w:rsidRPr="001627F7">
          <w:rPr>
            <w:b/>
            <w:bCs/>
            <w:sz w:val="32"/>
            <w:szCs w:val="32"/>
          </w:rPr>
          <w:fldChar w:fldCharType="end"/>
        </w:r>
      </w:p>
    </w:sdtContent>
  </w:sdt>
  <w:p w:rsidR="00843BBE" w:rsidRDefault="00843BBE">
    <w:pPr>
      <w:pStyle w:val="a5"/>
      <w:rPr>
        <w:lang w:bidi="ar-IQ"/>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64FF" w:rsidRDefault="004864FF" w:rsidP="001627F7">
      <w:pPr>
        <w:spacing w:after="0" w:line="240" w:lineRule="auto"/>
      </w:pPr>
      <w:r>
        <w:separator/>
      </w:r>
    </w:p>
  </w:footnote>
  <w:footnote w:type="continuationSeparator" w:id="0">
    <w:p w:rsidR="004864FF" w:rsidRDefault="004864FF" w:rsidP="001627F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06E2F"/>
    <w:multiLevelType w:val="hybridMultilevel"/>
    <w:tmpl w:val="A6EEA0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3E3D43"/>
    <w:multiLevelType w:val="hybridMultilevel"/>
    <w:tmpl w:val="CDA4AC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A9341D3"/>
    <w:multiLevelType w:val="hybridMultilevel"/>
    <w:tmpl w:val="6AEAF154"/>
    <w:lvl w:ilvl="0" w:tplc="3F2CCB30">
      <w:start w:val="1"/>
      <w:numFmt w:val="decimal"/>
      <w:lvlText w:val="%1-"/>
      <w:lvlJc w:val="left"/>
      <w:pPr>
        <w:ind w:left="795" w:hanging="795"/>
      </w:pPr>
      <w:rPr>
        <w:rFonts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F2746F0"/>
    <w:multiLevelType w:val="hybridMultilevel"/>
    <w:tmpl w:val="8E222CEE"/>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4">
    <w:nsid w:val="2E593D77"/>
    <w:multiLevelType w:val="hybridMultilevel"/>
    <w:tmpl w:val="16CAB0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593" w:hanging="360"/>
      </w:pPr>
      <w:rPr>
        <w:rFonts w:ascii="Courier New" w:hAnsi="Courier New" w:cs="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5">
    <w:nsid w:val="4686589C"/>
    <w:multiLevelType w:val="hybridMultilevel"/>
    <w:tmpl w:val="21F406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3FF796F"/>
    <w:multiLevelType w:val="hybridMultilevel"/>
    <w:tmpl w:val="89FABFE6"/>
    <w:lvl w:ilvl="0" w:tplc="9FF4F71A">
      <w:start w:val="1"/>
      <w:numFmt w:val="bullet"/>
      <w:lvlText w:val=""/>
      <w:lvlJc w:val="left"/>
      <w:pPr>
        <w:tabs>
          <w:tab w:val="num" w:pos="928"/>
        </w:tabs>
        <w:ind w:left="928" w:hanging="360"/>
      </w:pPr>
      <w:rPr>
        <w:rFonts w:ascii="Wingdings" w:hAnsi="Wingdings" w:hint="default"/>
        <w:lang w:bidi="ar-IQ"/>
      </w:rPr>
    </w:lvl>
    <w:lvl w:ilvl="1" w:tplc="4A88DB70">
      <w:start w:val="34"/>
      <w:numFmt w:val="bullet"/>
      <w:lvlText w:val=""/>
      <w:lvlJc w:val="left"/>
      <w:pPr>
        <w:tabs>
          <w:tab w:val="num" w:pos="1648"/>
        </w:tabs>
        <w:ind w:left="1648" w:hanging="360"/>
      </w:pPr>
      <w:rPr>
        <w:rFonts w:ascii="Wingdings" w:hAnsi="Wingdings" w:hint="default"/>
        <w:lang w:bidi="ar-IQ"/>
      </w:rPr>
    </w:lvl>
    <w:lvl w:ilvl="2" w:tplc="9DAC661C" w:tentative="1">
      <w:start w:val="1"/>
      <w:numFmt w:val="bullet"/>
      <w:lvlText w:val=""/>
      <w:lvlJc w:val="left"/>
      <w:pPr>
        <w:tabs>
          <w:tab w:val="num" w:pos="2368"/>
        </w:tabs>
        <w:ind w:left="2368" w:hanging="360"/>
      </w:pPr>
      <w:rPr>
        <w:rFonts w:ascii="Wingdings" w:hAnsi="Wingdings" w:hint="default"/>
      </w:rPr>
    </w:lvl>
    <w:lvl w:ilvl="3" w:tplc="DE5053EE" w:tentative="1">
      <w:start w:val="1"/>
      <w:numFmt w:val="bullet"/>
      <w:lvlText w:val=""/>
      <w:lvlJc w:val="left"/>
      <w:pPr>
        <w:tabs>
          <w:tab w:val="num" w:pos="3088"/>
        </w:tabs>
        <w:ind w:left="3088" w:hanging="360"/>
      </w:pPr>
      <w:rPr>
        <w:rFonts w:ascii="Wingdings" w:hAnsi="Wingdings" w:hint="default"/>
      </w:rPr>
    </w:lvl>
    <w:lvl w:ilvl="4" w:tplc="25FC8870" w:tentative="1">
      <w:start w:val="1"/>
      <w:numFmt w:val="bullet"/>
      <w:lvlText w:val=""/>
      <w:lvlJc w:val="left"/>
      <w:pPr>
        <w:tabs>
          <w:tab w:val="num" w:pos="3808"/>
        </w:tabs>
        <w:ind w:left="3808" w:hanging="360"/>
      </w:pPr>
      <w:rPr>
        <w:rFonts w:ascii="Wingdings" w:hAnsi="Wingdings" w:hint="default"/>
      </w:rPr>
    </w:lvl>
    <w:lvl w:ilvl="5" w:tplc="C04E06A2" w:tentative="1">
      <w:start w:val="1"/>
      <w:numFmt w:val="bullet"/>
      <w:lvlText w:val=""/>
      <w:lvlJc w:val="left"/>
      <w:pPr>
        <w:tabs>
          <w:tab w:val="num" w:pos="4528"/>
        </w:tabs>
        <w:ind w:left="4528" w:hanging="360"/>
      </w:pPr>
      <w:rPr>
        <w:rFonts w:ascii="Wingdings" w:hAnsi="Wingdings" w:hint="default"/>
      </w:rPr>
    </w:lvl>
    <w:lvl w:ilvl="6" w:tplc="F73EA286" w:tentative="1">
      <w:start w:val="1"/>
      <w:numFmt w:val="bullet"/>
      <w:lvlText w:val=""/>
      <w:lvlJc w:val="left"/>
      <w:pPr>
        <w:tabs>
          <w:tab w:val="num" w:pos="5248"/>
        </w:tabs>
        <w:ind w:left="5248" w:hanging="360"/>
      </w:pPr>
      <w:rPr>
        <w:rFonts w:ascii="Wingdings" w:hAnsi="Wingdings" w:hint="default"/>
      </w:rPr>
    </w:lvl>
    <w:lvl w:ilvl="7" w:tplc="5AC6CFCC" w:tentative="1">
      <w:start w:val="1"/>
      <w:numFmt w:val="bullet"/>
      <w:lvlText w:val=""/>
      <w:lvlJc w:val="left"/>
      <w:pPr>
        <w:tabs>
          <w:tab w:val="num" w:pos="5968"/>
        </w:tabs>
        <w:ind w:left="5968" w:hanging="360"/>
      </w:pPr>
      <w:rPr>
        <w:rFonts w:ascii="Wingdings" w:hAnsi="Wingdings" w:hint="default"/>
      </w:rPr>
    </w:lvl>
    <w:lvl w:ilvl="8" w:tplc="4162BFB2" w:tentative="1">
      <w:start w:val="1"/>
      <w:numFmt w:val="bullet"/>
      <w:lvlText w:val=""/>
      <w:lvlJc w:val="left"/>
      <w:pPr>
        <w:tabs>
          <w:tab w:val="num" w:pos="6688"/>
        </w:tabs>
        <w:ind w:left="6688" w:hanging="360"/>
      </w:pPr>
      <w:rPr>
        <w:rFonts w:ascii="Wingdings" w:hAnsi="Wingdings" w:hint="default"/>
      </w:rPr>
    </w:lvl>
  </w:abstractNum>
  <w:abstractNum w:abstractNumId="7">
    <w:nsid w:val="747A4841"/>
    <w:multiLevelType w:val="multilevel"/>
    <w:tmpl w:val="4192E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C1A4116"/>
    <w:multiLevelType w:val="hybridMultilevel"/>
    <w:tmpl w:val="632C1E1A"/>
    <w:lvl w:ilvl="0" w:tplc="2F5423A2">
      <w:start w:val="1"/>
      <w:numFmt w:val="decimal"/>
      <w:lvlText w:val="%1-"/>
      <w:lvlJc w:val="left"/>
      <w:pPr>
        <w:ind w:left="660" w:hanging="660"/>
      </w:pPr>
      <w:rPr>
        <w:rFonts w:cs="Times New Roman" w:hint="default"/>
      </w:rPr>
    </w:lvl>
    <w:lvl w:ilvl="1" w:tplc="04090019" w:tentative="1">
      <w:start w:val="1"/>
      <w:numFmt w:val="lowerLetter"/>
      <w:lvlText w:val="%2."/>
      <w:lvlJc w:val="left"/>
      <w:pPr>
        <w:ind w:left="1043" w:hanging="360"/>
      </w:pPr>
    </w:lvl>
    <w:lvl w:ilvl="2" w:tplc="0409001B" w:tentative="1">
      <w:start w:val="1"/>
      <w:numFmt w:val="lowerRoman"/>
      <w:lvlText w:val="%3."/>
      <w:lvlJc w:val="right"/>
      <w:pPr>
        <w:ind w:left="1763" w:hanging="180"/>
      </w:pPr>
    </w:lvl>
    <w:lvl w:ilvl="3" w:tplc="0409000F" w:tentative="1">
      <w:start w:val="1"/>
      <w:numFmt w:val="decimal"/>
      <w:lvlText w:val="%4."/>
      <w:lvlJc w:val="left"/>
      <w:pPr>
        <w:ind w:left="2483" w:hanging="360"/>
      </w:pPr>
    </w:lvl>
    <w:lvl w:ilvl="4" w:tplc="04090019" w:tentative="1">
      <w:start w:val="1"/>
      <w:numFmt w:val="lowerLetter"/>
      <w:lvlText w:val="%5."/>
      <w:lvlJc w:val="left"/>
      <w:pPr>
        <w:ind w:left="3203" w:hanging="360"/>
      </w:pPr>
    </w:lvl>
    <w:lvl w:ilvl="5" w:tplc="0409001B" w:tentative="1">
      <w:start w:val="1"/>
      <w:numFmt w:val="lowerRoman"/>
      <w:lvlText w:val="%6."/>
      <w:lvlJc w:val="right"/>
      <w:pPr>
        <w:ind w:left="3923" w:hanging="180"/>
      </w:pPr>
    </w:lvl>
    <w:lvl w:ilvl="6" w:tplc="0409000F" w:tentative="1">
      <w:start w:val="1"/>
      <w:numFmt w:val="decimal"/>
      <w:lvlText w:val="%7."/>
      <w:lvlJc w:val="left"/>
      <w:pPr>
        <w:ind w:left="4643" w:hanging="360"/>
      </w:pPr>
    </w:lvl>
    <w:lvl w:ilvl="7" w:tplc="04090019" w:tentative="1">
      <w:start w:val="1"/>
      <w:numFmt w:val="lowerLetter"/>
      <w:lvlText w:val="%8."/>
      <w:lvlJc w:val="left"/>
      <w:pPr>
        <w:ind w:left="5363" w:hanging="360"/>
      </w:pPr>
    </w:lvl>
    <w:lvl w:ilvl="8" w:tplc="0409001B" w:tentative="1">
      <w:start w:val="1"/>
      <w:numFmt w:val="lowerRoman"/>
      <w:lvlText w:val="%9."/>
      <w:lvlJc w:val="right"/>
      <w:pPr>
        <w:ind w:left="6083" w:hanging="180"/>
      </w:pPr>
    </w:lvl>
  </w:abstractNum>
  <w:num w:numId="1">
    <w:abstractNumId w:val="2"/>
  </w:num>
  <w:num w:numId="2">
    <w:abstractNumId w:val="8"/>
  </w:num>
  <w:num w:numId="3">
    <w:abstractNumId w:val="4"/>
  </w:num>
  <w:num w:numId="4">
    <w:abstractNumId w:val="7"/>
  </w:num>
  <w:num w:numId="5">
    <w:abstractNumId w:val="3"/>
  </w:num>
  <w:num w:numId="6">
    <w:abstractNumId w:val="0"/>
  </w:num>
  <w:num w:numId="7">
    <w:abstractNumId w:val="5"/>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5B30"/>
    <w:rsid w:val="00054283"/>
    <w:rsid w:val="000D63E1"/>
    <w:rsid w:val="001627F7"/>
    <w:rsid w:val="001751FA"/>
    <w:rsid w:val="0018465C"/>
    <w:rsid w:val="001F4065"/>
    <w:rsid w:val="002008EE"/>
    <w:rsid w:val="00207757"/>
    <w:rsid w:val="00232575"/>
    <w:rsid w:val="002A00B0"/>
    <w:rsid w:val="002C52F1"/>
    <w:rsid w:val="002C611A"/>
    <w:rsid w:val="003361B6"/>
    <w:rsid w:val="00362533"/>
    <w:rsid w:val="00382DCF"/>
    <w:rsid w:val="003832CC"/>
    <w:rsid w:val="003B3D7F"/>
    <w:rsid w:val="003C0B3B"/>
    <w:rsid w:val="00423D8F"/>
    <w:rsid w:val="00425B74"/>
    <w:rsid w:val="004864FF"/>
    <w:rsid w:val="004C6C09"/>
    <w:rsid w:val="004E08EB"/>
    <w:rsid w:val="00502CC7"/>
    <w:rsid w:val="005171B4"/>
    <w:rsid w:val="005177F9"/>
    <w:rsid w:val="00541C16"/>
    <w:rsid w:val="005F072D"/>
    <w:rsid w:val="006050DE"/>
    <w:rsid w:val="006140F2"/>
    <w:rsid w:val="00626591"/>
    <w:rsid w:val="0063004F"/>
    <w:rsid w:val="00633CA5"/>
    <w:rsid w:val="006665B8"/>
    <w:rsid w:val="00684B17"/>
    <w:rsid w:val="006A1694"/>
    <w:rsid w:val="006B1251"/>
    <w:rsid w:val="006B5A22"/>
    <w:rsid w:val="006D69AF"/>
    <w:rsid w:val="0077117B"/>
    <w:rsid w:val="007B28E8"/>
    <w:rsid w:val="007F2599"/>
    <w:rsid w:val="007F2E96"/>
    <w:rsid w:val="00805B30"/>
    <w:rsid w:val="00820B80"/>
    <w:rsid w:val="00821886"/>
    <w:rsid w:val="00830262"/>
    <w:rsid w:val="00843BBE"/>
    <w:rsid w:val="00875AD4"/>
    <w:rsid w:val="008805FE"/>
    <w:rsid w:val="008857B0"/>
    <w:rsid w:val="008C4832"/>
    <w:rsid w:val="00933B9B"/>
    <w:rsid w:val="00934E02"/>
    <w:rsid w:val="00986D29"/>
    <w:rsid w:val="00991C15"/>
    <w:rsid w:val="009934F1"/>
    <w:rsid w:val="009A0A34"/>
    <w:rsid w:val="009D799C"/>
    <w:rsid w:val="009E07AD"/>
    <w:rsid w:val="00A000FE"/>
    <w:rsid w:val="00A0042D"/>
    <w:rsid w:val="00A2668C"/>
    <w:rsid w:val="00A4429D"/>
    <w:rsid w:val="00A4730E"/>
    <w:rsid w:val="00A52266"/>
    <w:rsid w:val="00A908B9"/>
    <w:rsid w:val="00AC7553"/>
    <w:rsid w:val="00AF467C"/>
    <w:rsid w:val="00B466E9"/>
    <w:rsid w:val="00B470AF"/>
    <w:rsid w:val="00B728FC"/>
    <w:rsid w:val="00BC3586"/>
    <w:rsid w:val="00BD06CA"/>
    <w:rsid w:val="00BD631B"/>
    <w:rsid w:val="00BF0136"/>
    <w:rsid w:val="00C04A6B"/>
    <w:rsid w:val="00C22E6F"/>
    <w:rsid w:val="00C23417"/>
    <w:rsid w:val="00C2433E"/>
    <w:rsid w:val="00C52ADD"/>
    <w:rsid w:val="00C91631"/>
    <w:rsid w:val="00C93A65"/>
    <w:rsid w:val="00CD0A54"/>
    <w:rsid w:val="00CE661F"/>
    <w:rsid w:val="00D106DE"/>
    <w:rsid w:val="00D201DB"/>
    <w:rsid w:val="00DF7396"/>
    <w:rsid w:val="00E26322"/>
    <w:rsid w:val="00E35F98"/>
    <w:rsid w:val="00E45F6F"/>
    <w:rsid w:val="00E46176"/>
    <w:rsid w:val="00E77FBC"/>
    <w:rsid w:val="00EE052D"/>
    <w:rsid w:val="00EE14E1"/>
    <w:rsid w:val="00EF18E2"/>
    <w:rsid w:val="00EF469C"/>
    <w:rsid w:val="00EF5BC7"/>
    <w:rsid w:val="00F058BC"/>
    <w:rsid w:val="00F76D6C"/>
    <w:rsid w:val="00FB745F"/>
    <w:rsid w:val="00FC59FD"/>
    <w:rsid w:val="00FC653C"/>
    <w:rsid w:val="00FE0D8C"/>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2ADD"/>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76D6C"/>
    <w:pPr>
      <w:ind w:left="720"/>
      <w:contextualSpacing/>
    </w:pPr>
  </w:style>
  <w:style w:type="paragraph" w:styleId="a4">
    <w:name w:val="header"/>
    <w:basedOn w:val="a"/>
    <w:link w:val="Char"/>
    <w:uiPriority w:val="99"/>
    <w:unhideWhenUsed/>
    <w:rsid w:val="001627F7"/>
    <w:pPr>
      <w:tabs>
        <w:tab w:val="center" w:pos="4153"/>
        <w:tab w:val="right" w:pos="8306"/>
      </w:tabs>
      <w:spacing w:after="0" w:line="240" w:lineRule="auto"/>
    </w:pPr>
  </w:style>
  <w:style w:type="character" w:customStyle="1" w:styleId="Char">
    <w:name w:val="رأس الصفحة Char"/>
    <w:basedOn w:val="a0"/>
    <w:link w:val="a4"/>
    <w:uiPriority w:val="99"/>
    <w:rsid w:val="001627F7"/>
  </w:style>
  <w:style w:type="paragraph" w:styleId="a5">
    <w:name w:val="footer"/>
    <w:basedOn w:val="a"/>
    <w:link w:val="Char0"/>
    <w:uiPriority w:val="99"/>
    <w:unhideWhenUsed/>
    <w:rsid w:val="001627F7"/>
    <w:pPr>
      <w:tabs>
        <w:tab w:val="center" w:pos="4153"/>
        <w:tab w:val="right" w:pos="8306"/>
      </w:tabs>
      <w:spacing w:after="0" w:line="240" w:lineRule="auto"/>
    </w:pPr>
  </w:style>
  <w:style w:type="character" w:customStyle="1" w:styleId="Char0">
    <w:name w:val="تذييل الصفحة Char"/>
    <w:basedOn w:val="a0"/>
    <w:link w:val="a5"/>
    <w:uiPriority w:val="99"/>
    <w:rsid w:val="001627F7"/>
  </w:style>
  <w:style w:type="paragraph" w:styleId="a6">
    <w:name w:val="Balloon Text"/>
    <w:basedOn w:val="a"/>
    <w:link w:val="Char1"/>
    <w:uiPriority w:val="99"/>
    <w:semiHidden/>
    <w:unhideWhenUsed/>
    <w:rsid w:val="004E08EB"/>
    <w:pPr>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4E08EB"/>
    <w:rPr>
      <w:rFonts w:ascii="Tahoma" w:hAnsi="Tahoma" w:cs="Tahoma"/>
      <w:sz w:val="16"/>
      <w:szCs w:val="16"/>
    </w:rPr>
  </w:style>
  <w:style w:type="table" w:styleId="a7">
    <w:name w:val="Table Grid"/>
    <w:basedOn w:val="a1"/>
    <w:uiPriority w:val="59"/>
    <w:rsid w:val="005177F9"/>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2ADD"/>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76D6C"/>
    <w:pPr>
      <w:ind w:left="720"/>
      <w:contextualSpacing/>
    </w:pPr>
  </w:style>
  <w:style w:type="paragraph" w:styleId="a4">
    <w:name w:val="header"/>
    <w:basedOn w:val="a"/>
    <w:link w:val="Char"/>
    <w:uiPriority w:val="99"/>
    <w:unhideWhenUsed/>
    <w:rsid w:val="001627F7"/>
    <w:pPr>
      <w:tabs>
        <w:tab w:val="center" w:pos="4153"/>
        <w:tab w:val="right" w:pos="8306"/>
      </w:tabs>
      <w:spacing w:after="0" w:line="240" w:lineRule="auto"/>
    </w:pPr>
  </w:style>
  <w:style w:type="character" w:customStyle="1" w:styleId="Char">
    <w:name w:val="رأس الصفحة Char"/>
    <w:basedOn w:val="a0"/>
    <w:link w:val="a4"/>
    <w:uiPriority w:val="99"/>
    <w:rsid w:val="001627F7"/>
  </w:style>
  <w:style w:type="paragraph" w:styleId="a5">
    <w:name w:val="footer"/>
    <w:basedOn w:val="a"/>
    <w:link w:val="Char0"/>
    <w:uiPriority w:val="99"/>
    <w:unhideWhenUsed/>
    <w:rsid w:val="001627F7"/>
    <w:pPr>
      <w:tabs>
        <w:tab w:val="center" w:pos="4153"/>
        <w:tab w:val="right" w:pos="8306"/>
      </w:tabs>
      <w:spacing w:after="0" w:line="240" w:lineRule="auto"/>
    </w:pPr>
  </w:style>
  <w:style w:type="character" w:customStyle="1" w:styleId="Char0">
    <w:name w:val="تذييل الصفحة Char"/>
    <w:basedOn w:val="a0"/>
    <w:link w:val="a5"/>
    <w:uiPriority w:val="99"/>
    <w:rsid w:val="001627F7"/>
  </w:style>
  <w:style w:type="paragraph" w:styleId="a6">
    <w:name w:val="Balloon Text"/>
    <w:basedOn w:val="a"/>
    <w:link w:val="Char1"/>
    <w:uiPriority w:val="99"/>
    <w:semiHidden/>
    <w:unhideWhenUsed/>
    <w:rsid w:val="004E08EB"/>
    <w:pPr>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4E08EB"/>
    <w:rPr>
      <w:rFonts w:ascii="Tahoma" w:hAnsi="Tahoma" w:cs="Tahoma"/>
      <w:sz w:val="16"/>
      <w:szCs w:val="16"/>
    </w:rPr>
  </w:style>
  <w:style w:type="table" w:styleId="a7">
    <w:name w:val="Table Grid"/>
    <w:basedOn w:val="a1"/>
    <w:uiPriority w:val="59"/>
    <w:rsid w:val="005177F9"/>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7965100">
      <w:bodyDiv w:val="1"/>
      <w:marLeft w:val="0"/>
      <w:marRight w:val="0"/>
      <w:marTop w:val="0"/>
      <w:marBottom w:val="0"/>
      <w:divBdr>
        <w:top w:val="none" w:sz="0" w:space="0" w:color="auto"/>
        <w:left w:val="none" w:sz="0" w:space="0" w:color="auto"/>
        <w:bottom w:val="none" w:sz="0" w:space="0" w:color="auto"/>
        <w:right w:val="none" w:sz="0" w:space="0" w:color="auto"/>
      </w:divBdr>
      <w:divsChild>
        <w:div w:id="1255822317">
          <w:marLeft w:val="547"/>
          <w:marRight w:val="0"/>
          <w:marTop w:val="115"/>
          <w:marBottom w:val="0"/>
          <w:divBdr>
            <w:top w:val="none" w:sz="0" w:space="0" w:color="auto"/>
            <w:left w:val="none" w:sz="0" w:space="0" w:color="auto"/>
            <w:bottom w:val="none" w:sz="0" w:space="0" w:color="auto"/>
            <w:right w:val="none" w:sz="0" w:space="0" w:color="auto"/>
          </w:divBdr>
        </w:div>
        <w:div w:id="1468935022">
          <w:marLeft w:val="547"/>
          <w:marRight w:val="0"/>
          <w:marTop w:val="115"/>
          <w:marBottom w:val="0"/>
          <w:divBdr>
            <w:top w:val="none" w:sz="0" w:space="0" w:color="auto"/>
            <w:left w:val="none" w:sz="0" w:space="0" w:color="auto"/>
            <w:bottom w:val="none" w:sz="0" w:space="0" w:color="auto"/>
            <w:right w:val="none" w:sz="0" w:space="0" w:color="auto"/>
          </w:divBdr>
        </w:div>
        <w:div w:id="417482550">
          <w:marLeft w:val="547"/>
          <w:marRight w:val="0"/>
          <w:marTop w:val="115"/>
          <w:marBottom w:val="0"/>
          <w:divBdr>
            <w:top w:val="none" w:sz="0" w:space="0" w:color="auto"/>
            <w:left w:val="none" w:sz="0" w:space="0" w:color="auto"/>
            <w:bottom w:val="none" w:sz="0" w:space="0" w:color="auto"/>
            <w:right w:val="none" w:sz="0" w:space="0" w:color="auto"/>
          </w:divBdr>
        </w:div>
        <w:div w:id="1233739475">
          <w:marLeft w:val="1166"/>
          <w:marRight w:val="0"/>
          <w:marTop w:val="106"/>
          <w:marBottom w:val="0"/>
          <w:divBdr>
            <w:top w:val="none" w:sz="0" w:space="0" w:color="auto"/>
            <w:left w:val="none" w:sz="0" w:space="0" w:color="auto"/>
            <w:bottom w:val="none" w:sz="0" w:space="0" w:color="auto"/>
            <w:right w:val="none" w:sz="0" w:space="0" w:color="auto"/>
          </w:divBdr>
        </w:div>
        <w:div w:id="620889070">
          <w:marLeft w:val="1166"/>
          <w:marRight w:val="0"/>
          <w:marTop w:val="10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tmp"/><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846</Words>
  <Characters>4828</Characters>
  <Application>Microsoft Office Word</Application>
  <DocSecurity>0</DocSecurity>
  <Lines>40</Lines>
  <Paragraphs>11</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Enjoy My Fine Releases.</Company>
  <LinksUpToDate>false</LinksUpToDate>
  <CharactersWithSpaces>5663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ghadeer</dc:creator>
  <cp:lastModifiedBy>Maher</cp:lastModifiedBy>
  <cp:revision>2</cp:revision>
  <cp:lastPrinted>2020-12-30T01:52:00Z</cp:lastPrinted>
  <dcterms:created xsi:type="dcterms:W3CDTF">2022-05-18T20:32:00Z</dcterms:created>
  <dcterms:modified xsi:type="dcterms:W3CDTF">2022-05-18T20:32:00Z</dcterms:modified>
</cp:coreProperties>
</file>