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21" w:rsidRDefault="006C5921" w:rsidP="006C5921">
      <w:pPr>
        <w:pStyle w:val="a3"/>
        <w:bidi w:val="0"/>
        <w:ind w:left="360"/>
        <w:jc w:val="center"/>
        <w:rPr>
          <w:rFonts w:asciiTheme="majorBidi" w:hAnsiTheme="majorBidi" w:cstheme="majorBidi"/>
          <w:b/>
          <w:bCs/>
          <w:sz w:val="28"/>
          <w:szCs w:val="28"/>
        </w:rPr>
      </w:pPr>
      <w:r w:rsidRPr="006C5921">
        <w:rPr>
          <w:rFonts w:asciiTheme="majorBidi" w:hAnsiTheme="majorBidi" w:cstheme="majorBidi"/>
          <w:b/>
          <w:bCs/>
          <w:sz w:val="28"/>
          <w:szCs w:val="28"/>
        </w:rPr>
        <w:t>Lecture three</w:t>
      </w:r>
    </w:p>
    <w:p w:rsidR="006C5921" w:rsidRPr="006C5921" w:rsidRDefault="006C5921" w:rsidP="006C5921">
      <w:pPr>
        <w:pStyle w:val="a3"/>
        <w:bidi w:val="0"/>
        <w:ind w:left="360"/>
        <w:jc w:val="center"/>
        <w:rPr>
          <w:rFonts w:asciiTheme="majorBidi" w:hAnsiTheme="majorBidi" w:cstheme="majorBidi"/>
          <w:b/>
          <w:bCs/>
          <w:sz w:val="28"/>
          <w:szCs w:val="28"/>
        </w:rPr>
      </w:pPr>
    </w:p>
    <w:p w:rsidR="00FD70D4" w:rsidRDefault="006C5921" w:rsidP="006C5921">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Consideration</w:t>
      </w:r>
    </w:p>
    <w:p w:rsidR="006C5921" w:rsidRPr="002C4512" w:rsidRDefault="006C5921" w:rsidP="00FD70D4">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 xml:space="preserve"> </w:t>
      </w:r>
    </w:p>
    <w:p w:rsidR="006C5921" w:rsidRDefault="006C5921" w:rsidP="006C5921">
      <w:pPr>
        <w:pStyle w:val="a3"/>
        <w:bidi w:val="0"/>
        <w:ind w:left="360"/>
        <w:rPr>
          <w:rFonts w:asciiTheme="majorBidi" w:hAnsiTheme="majorBidi" w:cstheme="majorBidi"/>
          <w:sz w:val="28"/>
          <w:szCs w:val="28"/>
        </w:rPr>
      </w:pPr>
      <w:r w:rsidRPr="00F84105">
        <w:rPr>
          <w:rFonts w:asciiTheme="majorBidi" w:hAnsiTheme="majorBidi" w:cstheme="majorBidi"/>
          <w:sz w:val="28"/>
          <w:szCs w:val="28"/>
        </w:rPr>
        <w:t>At the root of the idea of a contract is the concept of a bargain, that one party must pay a price – that is, make some, contribution – for the promise he or she obtains from the other party. For the most part, consideration is essential to make a contract binding in law.</w:t>
      </w:r>
    </w:p>
    <w:p w:rsidR="006C5921" w:rsidRDefault="006C5921" w:rsidP="006C5921">
      <w:pPr>
        <w:pStyle w:val="a3"/>
        <w:bidi w:val="0"/>
        <w:ind w:left="360"/>
        <w:rPr>
          <w:rFonts w:asciiTheme="majorBidi" w:hAnsiTheme="majorBidi" w:cstheme="majorBidi"/>
          <w:sz w:val="28"/>
          <w:szCs w:val="28"/>
        </w:rPr>
      </w:pPr>
    </w:p>
    <w:p w:rsidR="006C5921" w:rsidRPr="006C5921" w:rsidRDefault="006C5921" w:rsidP="006C5921">
      <w:pPr>
        <w:pStyle w:val="a3"/>
        <w:ind w:left="360"/>
        <w:rPr>
          <w:rFonts w:asciiTheme="majorBidi" w:hAnsiTheme="majorBidi" w:cstheme="majorBidi"/>
          <w:b/>
          <w:bCs/>
          <w:color w:val="FF0000"/>
          <w:sz w:val="28"/>
          <w:szCs w:val="28"/>
        </w:rPr>
      </w:pPr>
      <w:r w:rsidRPr="006C5921">
        <w:rPr>
          <w:rFonts w:asciiTheme="majorBidi" w:hAnsiTheme="majorBidi" w:cs="Times New Roman" w:hint="cs"/>
          <w:b/>
          <w:bCs/>
          <w:color w:val="FF0000"/>
          <w:sz w:val="28"/>
          <w:szCs w:val="28"/>
          <w:rtl/>
        </w:rPr>
        <w:t>الاعتبار</w:t>
      </w:r>
      <w:r w:rsidRPr="006C5921">
        <w:rPr>
          <w:rFonts w:asciiTheme="majorBidi" w:hAnsiTheme="majorBidi" w:cstheme="majorBidi" w:hint="cs"/>
          <w:b/>
          <w:bCs/>
          <w:color w:val="FF0000"/>
          <w:sz w:val="28"/>
          <w:szCs w:val="28"/>
          <w:rtl/>
        </w:rPr>
        <w:t xml:space="preserve">  </w:t>
      </w:r>
    </w:p>
    <w:p w:rsidR="006C5921" w:rsidRPr="006C5921" w:rsidRDefault="006C5921" w:rsidP="006C5921">
      <w:pPr>
        <w:pStyle w:val="a3"/>
        <w:bidi w:val="0"/>
        <w:ind w:left="360"/>
        <w:jc w:val="right"/>
        <w:rPr>
          <w:rFonts w:asciiTheme="majorBidi" w:hAnsiTheme="majorBidi" w:cstheme="majorBidi"/>
          <w:color w:val="FF0000"/>
          <w:sz w:val="28"/>
          <w:szCs w:val="28"/>
          <w:lang w:bidi="ar-IQ"/>
        </w:rPr>
      </w:pPr>
      <w:r w:rsidRPr="006C5921">
        <w:rPr>
          <w:rFonts w:asciiTheme="majorBidi" w:hAnsiTheme="majorBidi" w:cs="Times New Roman" w:hint="cs"/>
          <w:color w:val="FF0000"/>
          <w:sz w:val="28"/>
          <w:szCs w:val="28"/>
          <w:rtl/>
        </w:rPr>
        <w:t>أساس</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فكرة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العقد</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هو</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مفهوم</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الصفقة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حيث</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يجب</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على</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أحد</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الطرفين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دفع</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ثمن</w:t>
      </w:r>
      <w:r w:rsidRPr="006C5921">
        <w:rPr>
          <w:rFonts w:asciiTheme="majorBidi" w:hAnsiTheme="majorBidi" w:cs="Times New Roman"/>
          <w:color w:val="FF0000"/>
          <w:sz w:val="28"/>
          <w:szCs w:val="28"/>
          <w:rtl/>
        </w:rPr>
        <w:t xml:space="preserve"> - </w:t>
      </w:r>
      <w:r w:rsidRPr="006C5921">
        <w:rPr>
          <w:rFonts w:asciiTheme="majorBidi" w:hAnsiTheme="majorBidi" w:cs="Times New Roman" w:hint="cs"/>
          <w:color w:val="FF0000"/>
          <w:sz w:val="28"/>
          <w:szCs w:val="28"/>
          <w:rtl/>
        </w:rPr>
        <w:t>أي</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تقديم</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بعض</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المساهمة</w:t>
      </w:r>
      <w:r w:rsidRPr="006C5921">
        <w:rPr>
          <w:rFonts w:asciiTheme="majorBidi" w:hAnsiTheme="majorBidi" w:cs="Times New Roman"/>
          <w:color w:val="FF0000"/>
          <w:sz w:val="28"/>
          <w:szCs w:val="28"/>
          <w:rtl/>
        </w:rPr>
        <w:t xml:space="preserve"> - </w:t>
      </w:r>
      <w:r w:rsidRPr="006C5921">
        <w:rPr>
          <w:rFonts w:asciiTheme="majorBidi" w:hAnsiTheme="majorBidi" w:cs="Times New Roman" w:hint="cs"/>
          <w:color w:val="FF0000"/>
          <w:sz w:val="28"/>
          <w:szCs w:val="28"/>
          <w:rtl/>
        </w:rPr>
        <w:t>مقابل</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الوعد</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الذي</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يحصل</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عليه</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الطرف</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الآخر</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بالنسبة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للجزء</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الأكبر</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يعتبر</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الاعتبار</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ضروريًا</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لجعل</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العقد</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ملزمًا</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في</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القانون</w:t>
      </w:r>
      <w:bookmarkStart w:id="0" w:name="_GoBack"/>
      <w:bookmarkEnd w:id="0"/>
    </w:p>
    <w:p w:rsidR="006C5921" w:rsidRPr="00FD70D4" w:rsidRDefault="006C5921" w:rsidP="00FD70D4">
      <w:pPr>
        <w:bidi w:val="0"/>
        <w:rPr>
          <w:rFonts w:asciiTheme="majorBidi" w:hAnsiTheme="majorBidi" w:cstheme="majorBidi"/>
          <w:sz w:val="28"/>
          <w:szCs w:val="28"/>
        </w:rPr>
      </w:pPr>
    </w:p>
    <w:p w:rsidR="006C5921" w:rsidRDefault="006C5921" w:rsidP="006C5921">
      <w:pPr>
        <w:pStyle w:val="a3"/>
        <w:bidi w:val="0"/>
        <w:ind w:left="360"/>
        <w:rPr>
          <w:rFonts w:asciiTheme="majorBidi" w:hAnsiTheme="majorBidi" w:cstheme="majorBidi"/>
          <w:sz w:val="28"/>
          <w:szCs w:val="28"/>
        </w:rPr>
      </w:pPr>
    </w:p>
    <w:p w:rsidR="006C5921" w:rsidRDefault="006C5921" w:rsidP="006C5921">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An Intent</w:t>
      </w:r>
      <w:r>
        <w:rPr>
          <w:rFonts w:asciiTheme="majorBidi" w:hAnsiTheme="majorBidi" w:cstheme="majorBidi"/>
          <w:b/>
          <w:bCs/>
          <w:sz w:val="28"/>
          <w:szCs w:val="28"/>
        </w:rPr>
        <w:t>ion</w:t>
      </w:r>
      <w:r w:rsidRPr="002C4512">
        <w:rPr>
          <w:rFonts w:asciiTheme="majorBidi" w:hAnsiTheme="majorBidi" w:cstheme="majorBidi"/>
          <w:b/>
          <w:bCs/>
          <w:sz w:val="28"/>
          <w:szCs w:val="28"/>
        </w:rPr>
        <w:t xml:space="preserve"> to Create Legal Relations</w:t>
      </w:r>
    </w:p>
    <w:p w:rsidR="00FD70D4" w:rsidRPr="002C4512" w:rsidRDefault="00FD70D4" w:rsidP="00FD70D4">
      <w:pPr>
        <w:pStyle w:val="a3"/>
        <w:bidi w:val="0"/>
        <w:ind w:left="360"/>
        <w:rPr>
          <w:rFonts w:asciiTheme="majorBidi" w:hAnsiTheme="majorBidi" w:cstheme="majorBidi"/>
          <w:b/>
          <w:bCs/>
          <w:sz w:val="28"/>
          <w:szCs w:val="28"/>
        </w:rPr>
      </w:pPr>
    </w:p>
    <w:p w:rsidR="006C5921" w:rsidRDefault="006C5921" w:rsidP="006C5921">
      <w:pPr>
        <w:pStyle w:val="a3"/>
        <w:bidi w:val="0"/>
        <w:ind w:left="360"/>
        <w:rPr>
          <w:rFonts w:asciiTheme="majorBidi" w:hAnsiTheme="majorBidi" w:cstheme="majorBidi"/>
          <w:sz w:val="28"/>
          <w:szCs w:val="28"/>
        </w:rPr>
      </w:pPr>
      <w:r w:rsidRPr="002C4512">
        <w:rPr>
          <w:rFonts w:asciiTheme="majorBidi" w:hAnsiTheme="majorBidi" w:cstheme="majorBidi"/>
          <w:sz w:val="28"/>
          <w:szCs w:val="28"/>
        </w:rPr>
        <w:t xml:space="preserve"> An Agreement must be deliberate, or seriously intended, to be enforceable, so that it is understood that in the event of a breach of obligation, the parties could enforce the contract through the courts. In business transactions it is presumed that the parties do intend the agreement to have legal consequences. In the government context, however, many documents are signed which are not intended to create legal relationships such a Memoranda of Understanding. These understandings are typically between various elements of the executive, such as two departments</w:t>
      </w:r>
      <w:r>
        <w:rPr>
          <w:rFonts w:asciiTheme="majorBidi" w:hAnsiTheme="majorBidi" w:cstheme="majorBidi"/>
          <w:sz w:val="28"/>
          <w:szCs w:val="28"/>
        </w:rPr>
        <w:t>.</w:t>
      </w:r>
    </w:p>
    <w:p w:rsidR="006C5921" w:rsidRDefault="006C5921" w:rsidP="006C5921">
      <w:pPr>
        <w:pStyle w:val="a3"/>
        <w:bidi w:val="0"/>
        <w:ind w:left="360"/>
        <w:rPr>
          <w:rFonts w:asciiTheme="majorBidi" w:hAnsiTheme="majorBidi" w:cstheme="majorBidi"/>
          <w:sz w:val="28"/>
          <w:szCs w:val="28"/>
        </w:rPr>
      </w:pPr>
    </w:p>
    <w:p w:rsidR="006C5921" w:rsidRPr="006C5921" w:rsidRDefault="006C5921" w:rsidP="006C5921">
      <w:pPr>
        <w:pStyle w:val="a3"/>
        <w:ind w:left="360"/>
        <w:rPr>
          <w:rFonts w:asciiTheme="majorBidi" w:hAnsiTheme="majorBidi" w:cstheme="majorBidi"/>
          <w:b/>
          <w:bCs/>
          <w:color w:val="FF0000"/>
          <w:sz w:val="28"/>
          <w:szCs w:val="28"/>
          <w:rtl/>
          <w:lang w:bidi="ar-IQ"/>
        </w:rPr>
      </w:pPr>
      <w:r w:rsidRPr="006C5921">
        <w:rPr>
          <w:rFonts w:asciiTheme="majorBidi" w:hAnsiTheme="majorBidi" w:cs="Times New Roman" w:hint="cs"/>
          <w:b/>
          <w:bCs/>
          <w:color w:val="FF0000"/>
          <w:sz w:val="28"/>
          <w:szCs w:val="28"/>
          <w:rtl/>
        </w:rPr>
        <w:t>النية</w:t>
      </w:r>
      <w:r w:rsidRPr="006C5921">
        <w:rPr>
          <w:rFonts w:asciiTheme="majorBidi" w:hAnsiTheme="majorBidi" w:cs="Times New Roman"/>
          <w:b/>
          <w:bCs/>
          <w:color w:val="FF0000"/>
          <w:sz w:val="28"/>
          <w:szCs w:val="28"/>
          <w:rtl/>
        </w:rPr>
        <w:t xml:space="preserve"> </w:t>
      </w:r>
      <w:r w:rsidRPr="006C5921">
        <w:rPr>
          <w:rFonts w:asciiTheme="majorBidi" w:hAnsiTheme="majorBidi" w:cs="Times New Roman" w:hint="cs"/>
          <w:b/>
          <w:bCs/>
          <w:color w:val="FF0000"/>
          <w:sz w:val="28"/>
          <w:szCs w:val="28"/>
          <w:rtl/>
        </w:rPr>
        <w:t>لخلق</w:t>
      </w:r>
      <w:r w:rsidRPr="006C5921">
        <w:rPr>
          <w:rFonts w:asciiTheme="majorBidi" w:hAnsiTheme="majorBidi" w:cs="Times New Roman"/>
          <w:b/>
          <w:bCs/>
          <w:color w:val="FF0000"/>
          <w:sz w:val="28"/>
          <w:szCs w:val="28"/>
          <w:rtl/>
        </w:rPr>
        <w:t xml:space="preserve"> </w:t>
      </w:r>
      <w:r w:rsidRPr="006C5921">
        <w:rPr>
          <w:rFonts w:asciiTheme="majorBidi" w:hAnsiTheme="majorBidi" w:cs="Times New Roman" w:hint="cs"/>
          <w:b/>
          <w:bCs/>
          <w:color w:val="FF0000"/>
          <w:sz w:val="28"/>
          <w:szCs w:val="28"/>
          <w:rtl/>
        </w:rPr>
        <w:t>علاقات</w:t>
      </w:r>
      <w:r w:rsidRPr="006C5921">
        <w:rPr>
          <w:rFonts w:asciiTheme="majorBidi" w:hAnsiTheme="majorBidi" w:cs="Times New Roman"/>
          <w:b/>
          <w:bCs/>
          <w:color w:val="FF0000"/>
          <w:sz w:val="28"/>
          <w:szCs w:val="28"/>
          <w:rtl/>
        </w:rPr>
        <w:t xml:space="preserve"> </w:t>
      </w:r>
      <w:r w:rsidRPr="006C5921">
        <w:rPr>
          <w:rFonts w:asciiTheme="majorBidi" w:hAnsiTheme="majorBidi" w:cs="Times New Roman" w:hint="cs"/>
          <w:b/>
          <w:bCs/>
          <w:color w:val="FF0000"/>
          <w:sz w:val="28"/>
          <w:szCs w:val="28"/>
          <w:rtl/>
        </w:rPr>
        <w:t>قانونية</w:t>
      </w:r>
    </w:p>
    <w:p w:rsidR="006C5921" w:rsidRDefault="006C5921" w:rsidP="006C5921">
      <w:pPr>
        <w:pStyle w:val="a3"/>
        <w:bidi w:val="0"/>
        <w:ind w:left="360"/>
        <w:jc w:val="right"/>
        <w:rPr>
          <w:rFonts w:asciiTheme="majorBidi" w:hAnsiTheme="majorBidi" w:cs="Times New Roman"/>
          <w:color w:val="FF0000"/>
          <w:sz w:val="28"/>
          <w:szCs w:val="28"/>
          <w:rtl/>
          <w:lang w:bidi="ar-IQ"/>
        </w:rPr>
      </w:pPr>
      <w:r w:rsidRPr="006C5921">
        <w:rPr>
          <w:rFonts w:asciiTheme="majorBidi" w:hAnsiTheme="majorBidi" w:cstheme="majorBidi"/>
          <w:color w:val="FF0000"/>
          <w:sz w:val="28"/>
          <w:szCs w:val="28"/>
        </w:rPr>
        <w:t xml:space="preserve"> </w:t>
      </w:r>
      <w:r w:rsidRPr="006C5921">
        <w:rPr>
          <w:rFonts w:asciiTheme="majorBidi" w:hAnsiTheme="majorBidi" w:cs="Times New Roman" w:hint="cs"/>
          <w:color w:val="FF0000"/>
          <w:sz w:val="28"/>
          <w:szCs w:val="28"/>
          <w:rtl/>
        </w:rPr>
        <w:t>يجب</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أن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تكون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الاتفاقية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متعمدة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أو</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مقصودة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بجدية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لتكون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قابلة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للتنفيذ</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بحيث</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يكون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مفهوماً</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أنه</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في</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حالة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حدوث</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خرق</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للالتزام</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يمكن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للأطراف</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إنفاذ</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العقد</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خلال</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المحاكم</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في</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المعاملات</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التجارية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المفترض</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أن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يكون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للاتفاق</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عواقب</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قانونية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ومع</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ذلك</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في</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سياق</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الحكومة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يتم</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التوقيع</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على</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العديد</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الوثائق</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التي</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لا</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تهدف</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إلى</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إنشاء</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علاقات</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قانونية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مثل</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مذكرات</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التفاهم</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عادة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ما</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تكون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هذه</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التفاهمات</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بين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عناصر</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مختلفة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من</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السلطة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التنفيذية</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مثل</w:t>
      </w:r>
      <w:r w:rsidRPr="006C5921">
        <w:rPr>
          <w:rFonts w:asciiTheme="majorBidi" w:hAnsiTheme="majorBidi" w:cs="Times New Roman"/>
          <w:color w:val="FF0000"/>
          <w:sz w:val="28"/>
          <w:szCs w:val="28"/>
          <w:rtl/>
        </w:rPr>
        <w:t xml:space="preserve"> </w:t>
      </w:r>
      <w:r w:rsidRPr="006C5921">
        <w:rPr>
          <w:rFonts w:asciiTheme="majorBidi" w:hAnsiTheme="majorBidi" w:cs="Times New Roman" w:hint="cs"/>
          <w:color w:val="FF0000"/>
          <w:sz w:val="28"/>
          <w:szCs w:val="28"/>
          <w:rtl/>
        </w:rPr>
        <w:t>دائرتين</w:t>
      </w:r>
    </w:p>
    <w:p w:rsidR="00FD70D4" w:rsidRDefault="00FD70D4" w:rsidP="00FD70D4">
      <w:pPr>
        <w:pStyle w:val="a3"/>
        <w:bidi w:val="0"/>
        <w:ind w:left="360"/>
        <w:jc w:val="right"/>
        <w:rPr>
          <w:rFonts w:asciiTheme="majorBidi" w:hAnsiTheme="majorBidi" w:cs="Times New Roman"/>
          <w:color w:val="FF0000"/>
          <w:sz w:val="28"/>
          <w:szCs w:val="28"/>
          <w:rtl/>
          <w:lang w:bidi="ar-IQ"/>
        </w:rPr>
      </w:pPr>
    </w:p>
    <w:p w:rsidR="00FD70D4" w:rsidRDefault="00FD70D4" w:rsidP="00FD70D4">
      <w:pPr>
        <w:pStyle w:val="a3"/>
        <w:bidi w:val="0"/>
        <w:ind w:left="360"/>
        <w:jc w:val="right"/>
        <w:rPr>
          <w:rFonts w:asciiTheme="majorBidi" w:hAnsiTheme="majorBidi" w:cs="Times New Roman"/>
          <w:color w:val="FF0000"/>
          <w:sz w:val="28"/>
          <w:szCs w:val="28"/>
          <w:rtl/>
          <w:lang w:bidi="ar-IQ"/>
        </w:rPr>
      </w:pPr>
    </w:p>
    <w:p w:rsidR="00FD70D4" w:rsidRPr="000B56BA" w:rsidRDefault="00FD70D4" w:rsidP="00FD70D4">
      <w:pPr>
        <w:pStyle w:val="a3"/>
        <w:bidi w:val="0"/>
        <w:ind w:left="360"/>
        <w:jc w:val="right"/>
        <w:rPr>
          <w:rFonts w:asciiTheme="majorBidi" w:hAnsiTheme="majorBidi" w:cstheme="majorBidi"/>
          <w:sz w:val="28"/>
          <w:szCs w:val="28"/>
          <w:lang w:bidi="ar-IQ"/>
        </w:rPr>
      </w:pPr>
    </w:p>
    <w:p w:rsidR="006C5921" w:rsidRDefault="006C5921" w:rsidP="006C5921">
      <w:pPr>
        <w:pStyle w:val="a3"/>
        <w:bidi w:val="0"/>
        <w:ind w:left="360"/>
        <w:rPr>
          <w:rFonts w:asciiTheme="majorBidi" w:hAnsiTheme="majorBidi" w:cstheme="majorBidi"/>
          <w:sz w:val="28"/>
          <w:szCs w:val="28"/>
        </w:rPr>
      </w:pPr>
    </w:p>
    <w:p w:rsidR="006C5921" w:rsidRDefault="006C5921" w:rsidP="006C5921">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 xml:space="preserve">Capacity of Parties </w:t>
      </w:r>
    </w:p>
    <w:p w:rsidR="00FD70D4" w:rsidRPr="002C4512" w:rsidRDefault="00FD70D4" w:rsidP="00FD70D4">
      <w:pPr>
        <w:pStyle w:val="a3"/>
        <w:bidi w:val="0"/>
        <w:ind w:left="360"/>
        <w:rPr>
          <w:rFonts w:asciiTheme="majorBidi" w:hAnsiTheme="majorBidi" w:cstheme="majorBidi"/>
          <w:b/>
          <w:bCs/>
          <w:sz w:val="28"/>
          <w:szCs w:val="28"/>
        </w:rPr>
      </w:pPr>
    </w:p>
    <w:p w:rsidR="006C5921" w:rsidRDefault="006C5921" w:rsidP="006C5921">
      <w:pPr>
        <w:pStyle w:val="a3"/>
        <w:bidi w:val="0"/>
        <w:ind w:left="360"/>
        <w:rPr>
          <w:rFonts w:asciiTheme="majorBidi" w:hAnsiTheme="majorBidi" w:cstheme="majorBidi"/>
          <w:sz w:val="28"/>
          <w:szCs w:val="28"/>
        </w:rPr>
      </w:pPr>
      <w:r w:rsidRPr="002C4512">
        <w:rPr>
          <w:rFonts w:asciiTheme="majorBidi" w:hAnsiTheme="majorBidi" w:cstheme="majorBidi"/>
          <w:sz w:val="28"/>
          <w:szCs w:val="28"/>
        </w:rPr>
        <w:t>An otherwise valid contract may be defeated by the lack of contractual capacity of one of the contracting parties. The law presumes that each party to the contract has the legal capacity to enter into it. The legal capacity of the</w:t>
      </w:r>
      <w:r>
        <w:rPr>
          <w:rFonts w:asciiTheme="majorBidi" w:hAnsiTheme="majorBidi" w:cstheme="majorBidi"/>
          <w:sz w:val="28"/>
          <w:szCs w:val="28"/>
        </w:rPr>
        <w:t xml:space="preserve"> parties</w:t>
      </w:r>
      <w:r w:rsidRPr="002C4512">
        <w:rPr>
          <w:rFonts w:asciiTheme="majorBidi" w:hAnsiTheme="majorBidi" w:cstheme="majorBidi"/>
          <w:sz w:val="28"/>
          <w:szCs w:val="28"/>
        </w:rPr>
        <w:t xml:space="preserve"> in the sense of its powers under a contract arise by reason of statutory law.</w:t>
      </w:r>
    </w:p>
    <w:p w:rsidR="006C5921" w:rsidRPr="00FD70D4" w:rsidRDefault="006C5921" w:rsidP="006C5921">
      <w:pPr>
        <w:pStyle w:val="a3"/>
        <w:ind w:left="360"/>
        <w:rPr>
          <w:rFonts w:asciiTheme="majorBidi" w:hAnsiTheme="majorBidi" w:cstheme="majorBidi"/>
          <w:b/>
          <w:bCs/>
          <w:color w:val="FF0000"/>
          <w:sz w:val="28"/>
          <w:szCs w:val="28"/>
          <w:rtl/>
          <w:lang w:bidi="ar-IQ"/>
        </w:rPr>
      </w:pPr>
      <w:r w:rsidRPr="00FD70D4">
        <w:rPr>
          <w:rFonts w:asciiTheme="majorBidi" w:hAnsiTheme="majorBidi" w:cs="Times New Roman" w:hint="cs"/>
          <w:b/>
          <w:bCs/>
          <w:color w:val="FF0000"/>
          <w:sz w:val="28"/>
          <w:szCs w:val="28"/>
          <w:rtl/>
        </w:rPr>
        <w:t>قدرة</w:t>
      </w:r>
      <w:r w:rsidRPr="00FD70D4">
        <w:rPr>
          <w:rFonts w:asciiTheme="majorBidi" w:hAnsiTheme="majorBidi" w:cs="Times New Roman"/>
          <w:b/>
          <w:bCs/>
          <w:color w:val="FF0000"/>
          <w:sz w:val="28"/>
          <w:szCs w:val="28"/>
          <w:rtl/>
        </w:rPr>
        <w:t xml:space="preserve"> </w:t>
      </w:r>
      <w:r w:rsidRPr="00FD70D4">
        <w:rPr>
          <w:rFonts w:asciiTheme="majorBidi" w:hAnsiTheme="majorBidi" w:cs="Times New Roman" w:hint="cs"/>
          <w:b/>
          <w:bCs/>
          <w:color w:val="FF0000"/>
          <w:sz w:val="28"/>
          <w:szCs w:val="28"/>
          <w:rtl/>
        </w:rPr>
        <w:t>الأطراف</w:t>
      </w:r>
    </w:p>
    <w:p w:rsidR="006C5921" w:rsidRPr="00FD70D4" w:rsidRDefault="006C5921" w:rsidP="006C5921">
      <w:pPr>
        <w:pStyle w:val="a3"/>
        <w:ind w:left="360"/>
        <w:rPr>
          <w:rFonts w:asciiTheme="majorBidi" w:hAnsiTheme="majorBidi" w:cstheme="majorBidi"/>
          <w:color w:val="FF0000"/>
          <w:sz w:val="28"/>
          <w:szCs w:val="28"/>
          <w:lang w:bidi="ar-IQ"/>
        </w:rPr>
      </w:pPr>
      <w:r w:rsidRPr="00FD70D4">
        <w:rPr>
          <w:rFonts w:asciiTheme="majorBidi" w:hAnsiTheme="majorBidi" w:cstheme="majorBidi" w:hint="cs"/>
          <w:color w:val="FF0000"/>
          <w:sz w:val="28"/>
          <w:szCs w:val="28"/>
          <w:rtl/>
          <w:lang w:bidi="ar"/>
        </w:rPr>
        <w:t>يجوز إبطال عقد ساري المفعول بسبب نقص القدرة التعاقدية لأحد الأطراف المتعاقدة. يفترض القانون أن لكل طرف في العقد الأهلية القانونية للدخول فيه. تنشأ الأهلية القانونية للأطراف بمعنى صلاحياتها بموجب العقد بسبب القانون التشريعي.</w:t>
      </w:r>
    </w:p>
    <w:p w:rsidR="006C5921" w:rsidRDefault="006C5921" w:rsidP="006C5921">
      <w:pPr>
        <w:pStyle w:val="a3"/>
        <w:bidi w:val="0"/>
        <w:ind w:left="360"/>
        <w:rPr>
          <w:rFonts w:asciiTheme="majorBidi" w:hAnsiTheme="majorBidi" w:cstheme="majorBidi"/>
          <w:sz w:val="28"/>
          <w:szCs w:val="28"/>
        </w:rPr>
      </w:pPr>
    </w:p>
    <w:p w:rsidR="006C5921" w:rsidRDefault="006C5921" w:rsidP="006C5921">
      <w:pPr>
        <w:pStyle w:val="a3"/>
        <w:bidi w:val="0"/>
        <w:ind w:left="360"/>
        <w:rPr>
          <w:rFonts w:asciiTheme="majorBidi" w:hAnsiTheme="majorBidi" w:cstheme="majorBidi"/>
          <w:sz w:val="28"/>
          <w:szCs w:val="28"/>
        </w:rPr>
      </w:pPr>
    </w:p>
    <w:p w:rsidR="006C5921" w:rsidRPr="002C4512" w:rsidRDefault="006C5921" w:rsidP="006C5921">
      <w:pPr>
        <w:pStyle w:val="a3"/>
        <w:bidi w:val="0"/>
        <w:ind w:left="360"/>
        <w:rPr>
          <w:rFonts w:asciiTheme="majorBidi" w:hAnsiTheme="majorBidi" w:cstheme="majorBidi"/>
          <w:b/>
          <w:bCs/>
          <w:sz w:val="28"/>
          <w:szCs w:val="28"/>
        </w:rPr>
      </w:pPr>
      <w:r w:rsidRPr="002C4512">
        <w:rPr>
          <w:rFonts w:asciiTheme="majorBidi" w:hAnsiTheme="majorBidi" w:cstheme="majorBidi"/>
          <w:b/>
          <w:bCs/>
          <w:sz w:val="28"/>
          <w:szCs w:val="28"/>
        </w:rPr>
        <w:t>Legality of Purpose</w:t>
      </w:r>
    </w:p>
    <w:p w:rsidR="006C5921" w:rsidRDefault="006C5921" w:rsidP="006C5921">
      <w:pPr>
        <w:pStyle w:val="a3"/>
        <w:bidi w:val="0"/>
        <w:ind w:left="360"/>
        <w:rPr>
          <w:rFonts w:asciiTheme="majorBidi" w:hAnsiTheme="majorBidi" w:cstheme="majorBidi"/>
          <w:sz w:val="28"/>
          <w:szCs w:val="28"/>
        </w:rPr>
      </w:pPr>
      <w:r w:rsidRPr="002C4512">
        <w:rPr>
          <w:rFonts w:asciiTheme="majorBidi" w:hAnsiTheme="majorBidi" w:cstheme="majorBidi"/>
          <w:sz w:val="28"/>
          <w:szCs w:val="28"/>
        </w:rPr>
        <w:t xml:space="preserve"> The object of the contract must be “legal”. Business transactions must neither offend the public good nor violate the law. If they do, the contract will deemed to be “void”, which means that in law it was never formed</w:t>
      </w:r>
    </w:p>
    <w:p w:rsidR="006C5921" w:rsidRDefault="006C5921" w:rsidP="006C5921">
      <w:pPr>
        <w:pStyle w:val="a3"/>
        <w:bidi w:val="0"/>
        <w:ind w:left="360"/>
        <w:rPr>
          <w:rFonts w:asciiTheme="majorBidi" w:hAnsiTheme="majorBidi" w:cstheme="majorBidi"/>
          <w:sz w:val="28"/>
          <w:szCs w:val="28"/>
        </w:rPr>
      </w:pPr>
    </w:p>
    <w:p w:rsidR="006C5921" w:rsidRPr="00FD70D4" w:rsidRDefault="006C5921" w:rsidP="00FD70D4">
      <w:pPr>
        <w:jc w:val="both"/>
        <w:rPr>
          <w:rFonts w:asciiTheme="majorBidi" w:hAnsiTheme="majorBidi" w:cstheme="majorBidi"/>
          <w:b/>
          <w:bCs/>
          <w:color w:val="FF0000"/>
          <w:sz w:val="28"/>
          <w:szCs w:val="28"/>
        </w:rPr>
      </w:pPr>
      <w:r w:rsidRPr="00FD70D4">
        <w:rPr>
          <w:rFonts w:asciiTheme="majorBidi" w:hAnsiTheme="majorBidi" w:cs="Times New Roman" w:hint="cs"/>
          <w:b/>
          <w:bCs/>
          <w:color w:val="FF0000"/>
          <w:sz w:val="28"/>
          <w:szCs w:val="28"/>
          <w:rtl/>
        </w:rPr>
        <w:t>شرعية</w:t>
      </w:r>
      <w:r w:rsidRPr="00FD70D4">
        <w:rPr>
          <w:rFonts w:asciiTheme="majorBidi" w:hAnsiTheme="majorBidi" w:cs="Times New Roman"/>
          <w:b/>
          <w:bCs/>
          <w:color w:val="FF0000"/>
          <w:sz w:val="28"/>
          <w:szCs w:val="28"/>
          <w:rtl/>
        </w:rPr>
        <w:t xml:space="preserve"> </w:t>
      </w:r>
      <w:r w:rsidRPr="00FD70D4">
        <w:rPr>
          <w:rFonts w:asciiTheme="majorBidi" w:hAnsiTheme="majorBidi" w:cs="Times New Roman" w:hint="cs"/>
          <w:b/>
          <w:bCs/>
          <w:color w:val="FF0000"/>
          <w:sz w:val="28"/>
          <w:szCs w:val="28"/>
          <w:rtl/>
        </w:rPr>
        <w:t>الغرض</w:t>
      </w:r>
    </w:p>
    <w:p w:rsidR="006C5921" w:rsidRPr="00FD70D4" w:rsidRDefault="006C5921" w:rsidP="006C5921">
      <w:pPr>
        <w:pStyle w:val="a3"/>
        <w:bidi w:val="0"/>
        <w:ind w:left="360"/>
        <w:jc w:val="right"/>
        <w:rPr>
          <w:rFonts w:asciiTheme="majorBidi" w:hAnsiTheme="majorBidi" w:cstheme="majorBidi"/>
          <w:color w:val="FF0000"/>
          <w:sz w:val="28"/>
          <w:szCs w:val="28"/>
        </w:rPr>
      </w:pPr>
      <w:r w:rsidRPr="00FD70D4">
        <w:rPr>
          <w:rFonts w:asciiTheme="majorBidi" w:hAnsiTheme="majorBidi" w:cstheme="majorBidi"/>
          <w:color w:val="FF0000"/>
          <w:sz w:val="28"/>
          <w:szCs w:val="28"/>
        </w:rPr>
        <w:t xml:space="preserve"> </w:t>
      </w:r>
      <w:r w:rsidRPr="00FD70D4">
        <w:rPr>
          <w:rFonts w:asciiTheme="majorBidi" w:hAnsiTheme="majorBidi" w:cs="Times New Roman" w:hint="cs"/>
          <w:color w:val="FF0000"/>
          <w:sz w:val="28"/>
          <w:szCs w:val="28"/>
          <w:rtl/>
        </w:rPr>
        <w:t>يجب</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أن</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يكون</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موضوع</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العقد</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قانونيًا</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يجب</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ألا</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تسيء</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المعاملات</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التجارية</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إلى</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الصالح</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العام</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ولا</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تنتهك</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القانون</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إذا</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فعلوا</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ذلك</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فسيعتبر</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العقد</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باطلاً</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مما</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يعني</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أنه</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لم</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يتم</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إبرام</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العقد</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مطلقًا</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بموجب</w:t>
      </w:r>
      <w:r w:rsidRPr="00FD70D4">
        <w:rPr>
          <w:rFonts w:asciiTheme="majorBidi" w:hAnsiTheme="majorBidi" w:cs="Times New Roman"/>
          <w:color w:val="FF0000"/>
          <w:sz w:val="28"/>
          <w:szCs w:val="28"/>
          <w:rtl/>
        </w:rPr>
        <w:t xml:space="preserve"> </w:t>
      </w:r>
      <w:r w:rsidRPr="00FD70D4">
        <w:rPr>
          <w:rFonts w:asciiTheme="majorBidi" w:hAnsiTheme="majorBidi" w:cs="Times New Roman" w:hint="cs"/>
          <w:color w:val="FF0000"/>
          <w:sz w:val="28"/>
          <w:szCs w:val="28"/>
          <w:rtl/>
        </w:rPr>
        <w:t>القانون</w:t>
      </w:r>
    </w:p>
    <w:p w:rsidR="006C5921" w:rsidRPr="00FD70D4" w:rsidRDefault="006C5921" w:rsidP="006C5921">
      <w:pPr>
        <w:bidi w:val="0"/>
        <w:rPr>
          <w:rFonts w:asciiTheme="majorBidi" w:hAnsiTheme="majorBidi" w:cstheme="majorBidi"/>
          <w:color w:val="FF0000"/>
          <w:sz w:val="28"/>
          <w:szCs w:val="28"/>
        </w:rPr>
      </w:pPr>
    </w:p>
    <w:p w:rsidR="006C5921" w:rsidRDefault="006C5921" w:rsidP="006C5921">
      <w:pPr>
        <w:pStyle w:val="a3"/>
        <w:bidi w:val="0"/>
        <w:ind w:left="360"/>
        <w:rPr>
          <w:rFonts w:asciiTheme="majorBidi" w:hAnsiTheme="majorBidi" w:cstheme="majorBidi"/>
          <w:sz w:val="28"/>
          <w:szCs w:val="28"/>
        </w:rPr>
      </w:pPr>
    </w:p>
    <w:p w:rsidR="006C5921" w:rsidRDefault="006C5921" w:rsidP="006C5921">
      <w:pPr>
        <w:pStyle w:val="a3"/>
        <w:bidi w:val="0"/>
        <w:ind w:left="360"/>
        <w:rPr>
          <w:rFonts w:asciiTheme="majorBidi" w:hAnsiTheme="majorBidi" w:cstheme="majorBidi"/>
          <w:sz w:val="28"/>
          <w:szCs w:val="28"/>
        </w:rPr>
      </w:pPr>
    </w:p>
    <w:p w:rsidR="006C5921" w:rsidRDefault="006C5921" w:rsidP="006C5921">
      <w:pPr>
        <w:pStyle w:val="a3"/>
        <w:bidi w:val="0"/>
        <w:ind w:left="360"/>
        <w:jc w:val="right"/>
        <w:rPr>
          <w:rFonts w:asciiTheme="majorBidi" w:hAnsiTheme="majorBidi" w:cstheme="majorBidi"/>
          <w:sz w:val="28"/>
          <w:szCs w:val="28"/>
        </w:rPr>
      </w:pPr>
    </w:p>
    <w:p w:rsidR="006C5921" w:rsidRDefault="006C5921" w:rsidP="006C5921">
      <w:pPr>
        <w:pStyle w:val="a3"/>
        <w:bidi w:val="0"/>
        <w:ind w:left="360"/>
        <w:rPr>
          <w:rFonts w:asciiTheme="majorBidi" w:hAnsiTheme="majorBidi" w:cstheme="majorBidi"/>
          <w:sz w:val="28"/>
          <w:szCs w:val="28"/>
        </w:rPr>
      </w:pPr>
    </w:p>
    <w:p w:rsidR="006C5921" w:rsidRDefault="006C5921" w:rsidP="006C5921">
      <w:pPr>
        <w:pStyle w:val="a3"/>
        <w:bidi w:val="0"/>
        <w:ind w:left="360"/>
        <w:rPr>
          <w:rFonts w:asciiTheme="majorBidi" w:hAnsiTheme="majorBidi" w:cstheme="majorBidi"/>
          <w:sz w:val="28"/>
          <w:szCs w:val="28"/>
        </w:rPr>
      </w:pPr>
    </w:p>
    <w:p w:rsidR="006C5921" w:rsidRDefault="006C5921" w:rsidP="006C5921">
      <w:pPr>
        <w:pStyle w:val="a3"/>
        <w:bidi w:val="0"/>
        <w:ind w:left="360"/>
        <w:rPr>
          <w:rFonts w:asciiTheme="majorBidi" w:hAnsiTheme="majorBidi" w:cstheme="majorBidi"/>
          <w:sz w:val="28"/>
          <w:szCs w:val="28"/>
        </w:rPr>
      </w:pPr>
    </w:p>
    <w:p w:rsidR="005A6885" w:rsidRDefault="00E15758" w:rsidP="006C5921">
      <w:pPr>
        <w:bidi w:val="0"/>
        <w:rPr>
          <w:lang w:bidi="ar-IQ"/>
        </w:rPr>
      </w:pPr>
    </w:p>
    <w:sectPr w:rsidR="005A6885" w:rsidSect="00824C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21"/>
    <w:rsid w:val="00507ED3"/>
    <w:rsid w:val="006C5921"/>
    <w:rsid w:val="00824CBF"/>
    <w:rsid w:val="00E15758"/>
    <w:rsid w:val="00FD7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392</Words>
  <Characters>2239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2022-02-06T04:21:00Z</dcterms:created>
  <dcterms:modified xsi:type="dcterms:W3CDTF">2022-02-06T04:36:00Z</dcterms:modified>
</cp:coreProperties>
</file>