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819" w:rsidRPr="00DD78ED" w:rsidRDefault="00387819" w:rsidP="002A48DD">
      <w:pPr>
        <w:bidi w:val="0"/>
        <w:rPr>
          <w:rFonts w:asciiTheme="majorBidi" w:hAnsiTheme="majorBidi" w:cstheme="majorBidi"/>
          <w:sz w:val="28"/>
          <w:szCs w:val="28"/>
        </w:rPr>
      </w:pPr>
    </w:p>
    <w:p w:rsidR="008D7B2D" w:rsidRPr="00DD78ED" w:rsidRDefault="00AC05A3" w:rsidP="00F837C1">
      <w:pPr>
        <w:bidi w:val="0"/>
        <w:jc w:val="center"/>
        <w:rPr>
          <w:rFonts w:asciiTheme="majorBidi" w:hAnsiTheme="majorBidi" w:cstheme="majorBidi"/>
          <w:b/>
          <w:bCs/>
          <w:sz w:val="28"/>
          <w:szCs w:val="28"/>
        </w:rPr>
      </w:pPr>
      <w:r w:rsidRPr="00DD78ED">
        <w:rPr>
          <w:rFonts w:asciiTheme="majorBidi" w:hAnsiTheme="majorBidi" w:cstheme="majorBidi"/>
          <w:b/>
          <w:bCs/>
          <w:sz w:val="28"/>
          <w:szCs w:val="28"/>
        </w:rPr>
        <w:t>Chapter Two</w:t>
      </w:r>
    </w:p>
    <w:p w:rsidR="008D7B2D" w:rsidRPr="00DD78ED" w:rsidRDefault="00AC05A3" w:rsidP="008D7B2D">
      <w:pPr>
        <w:bidi w:val="0"/>
        <w:rPr>
          <w:rFonts w:asciiTheme="majorBidi" w:hAnsiTheme="majorBidi" w:cstheme="majorBidi"/>
          <w:sz w:val="28"/>
          <w:szCs w:val="28"/>
        </w:rPr>
      </w:pPr>
      <w:r w:rsidRPr="00DD78ED">
        <w:rPr>
          <w:rFonts w:asciiTheme="majorBidi" w:hAnsiTheme="majorBidi" w:cstheme="majorBidi"/>
          <w:sz w:val="28"/>
          <w:szCs w:val="28"/>
        </w:rPr>
        <w:t xml:space="preserve"> Administrative Law</w:t>
      </w:r>
    </w:p>
    <w:p w:rsidR="008D7B2D" w:rsidRPr="00DD78ED" w:rsidRDefault="00AC05A3" w:rsidP="008D7B2D">
      <w:pPr>
        <w:bidi w:val="0"/>
        <w:rPr>
          <w:rFonts w:asciiTheme="majorBidi" w:hAnsiTheme="majorBidi" w:cstheme="majorBidi"/>
          <w:sz w:val="28"/>
          <w:szCs w:val="28"/>
        </w:rPr>
      </w:pPr>
      <w:r w:rsidRPr="00DD78ED">
        <w:rPr>
          <w:rFonts w:asciiTheme="majorBidi" w:hAnsiTheme="majorBidi" w:cstheme="majorBidi"/>
          <w:sz w:val="28"/>
          <w:szCs w:val="28"/>
        </w:rPr>
        <w:t xml:space="preserve"> (1)The definition of administrative Law Define the Administrative Law? What are the </w:t>
      </w:r>
      <w:r w:rsidR="008D7B2D" w:rsidRPr="00DD78ED">
        <w:rPr>
          <w:rFonts w:asciiTheme="majorBidi" w:hAnsiTheme="majorBidi" w:cstheme="majorBidi"/>
          <w:sz w:val="28"/>
          <w:szCs w:val="28"/>
        </w:rPr>
        <w:t>subjects</w:t>
      </w:r>
      <w:r w:rsidRPr="00DD78ED">
        <w:rPr>
          <w:rFonts w:asciiTheme="majorBidi" w:hAnsiTheme="majorBidi" w:cstheme="majorBidi"/>
          <w:sz w:val="28"/>
          <w:szCs w:val="28"/>
        </w:rPr>
        <w:t xml:space="preserve"> studied in the administrative law? </w:t>
      </w:r>
    </w:p>
    <w:p w:rsidR="00C91874" w:rsidRPr="00DD78ED" w:rsidRDefault="00F837C1" w:rsidP="00F837C1">
      <w:pPr>
        <w:rPr>
          <w:rFonts w:asciiTheme="majorBidi" w:hAnsiTheme="majorBidi" w:cstheme="majorBidi"/>
          <w:color w:val="FF0000"/>
          <w:sz w:val="28"/>
          <w:szCs w:val="28"/>
          <w:rtl/>
          <w:lang w:bidi="ar-IQ"/>
        </w:rPr>
      </w:pPr>
      <w:r w:rsidRPr="00DD78ED">
        <w:rPr>
          <w:rFonts w:asciiTheme="majorBidi" w:hAnsiTheme="majorBidi" w:cstheme="majorBidi"/>
          <w:color w:val="FF0000"/>
          <w:sz w:val="28"/>
          <w:szCs w:val="28"/>
          <w:rtl/>
        </w:rPr>
        <w:t>1.</w:t>
      </w:r>
      <w:r w:rsidR="00C91874" w:rsidRPr="00DD78ED">
        <w:rPr>
          <w:rFonts w:asciiTheme="majorBidi" w:hAnsiTheme="majorBidi" w:cstheme="majorBidi"/>
          <w:color w:val="FF0000"/>
          <w:sz w:val="28"/>
          <w:szCs w:val="28"/>
          <w:rtl/>
        </w:rPr>
        <w:t>تعريف القانون الإداري؟ ما هي المواد التي تمت دراستها في القانون الإداري؟</w:t>
      </w:r>
    </w:p>
    <w:p w:rsidR="007D0481" w:rsidRPr="00DD78ED" w:rsidRDefault="00AC05A3" w:rsidP="007D0481">
      <w:pPr>
        <w:bidi w:val="0"/>
        <w:rPr>
          <w:rFonts w:asciiTheme="majorBidi" w:hAnsiTheme="majorBidi" w:cstheme="majorBidi"/>
        </w:rPr>
      </w:pPr>
      <w:r w:rsidRPr="00DD78ED">
        <w:rPr>
          <w:rFonts w:asciiTheme="majorBidi" w:hAnsiTheme="majorBidi" w:cstheme="majorBidi"/>
          <w:sz w:val="28"/>
          <w:szCs w:val="28"/>
        </w:rPr>
        <w:t>Administrative law is a branch of public law which deals with the composition, powers, duties. rights and liabilities of public authorities.</w:t>
      </w:r>
    </w:p>
    <w:p w:rsidR="00AC05A3" w:rsidRPr="00DD78ED" w:rsidRDefault="007D0481" w:rsidP="007D0481">
      <w:pPr>
        <w:rPr>
          <w:rFonts w:asciiTheme="majorBidi" w:hAnsiTheme="majorBidi" w:cstheme="majorBidi" w:hint="cs"/>
          <w:color w:val="FF0000"/>
          <w:sz w:val="28"/>
          <w:szCs w:val="28"/>
          <w:rtl/>
          <w:lang w:bidi="ar-IQ"/>
        </w:rPr>
      </w:pPr>
      <w:r w:rsidRPr="00DD78ED">
        <w:rPr>
          <w:rFonts w:asciiTheme="majorBidi" w:hAnsiTheme="majorBidi" w:cstheme="majorBidi"/>
          <w:color w:val="FF0000"/>
          <w:rtl/>
        </w:rPr>
        <w:t xml:space="preserve"> </w:t>
      </w:r>
      <w:r w:rsidR="00F837C1" w:rsidRPr="00DD78ED">
        <w:rPr>
          <w:rFonts w:asciiTheme="majorBidi" w:hAnsiTheme="majorBidi" w:cstheme="majorBidi"/>
          <w:color w:val="FF0000"/>
          <w:rtl/>
        </w:rPr>
        <w:t>ا</w:t>
      </w:r>
      <w:r w:rsidRPr="00DD78ED">
        <w:rPr>
          <w:rFonts w:asciiTheme="majorBidi" w:hAnsiTheme="majorBidi" w:cstheme="majorBidi"/>
          <w:color w:val="FF0000"/>
          <w:sz w:val="28"/>
          <w:szCs w:val="28"/>
          <w:rtl/>
        </w:rPr>
        <w:t>لقانون الإداري هو فرع من فروع القانون العام الذي يتعامل مع تشكيل وصلاحيات</w:t>
      </w:r>
      <w:r w:rsidRPr="00DD78ED">
        <w:rPr>
          <w:rFonts w:asciiTheme="majorBidi" w:hAnsiTheme="majorBidi" w:cstheme="majorBidi"/>
          <w:color w:val="FF0000"/>
          <w:sz w:val="28"/>
          <w:szCs w:val="28"/>
        </w:rPr>
        <w:t xml:space="preserve"> </w:t>
      </w:r>
      <w:r w:rsidRPr="00DD78ED">
        <w:rPr>
          <w:rFonts w:asciiTheme="majorBidi" w:hAnsiTheme="majorBidi" w:cstheme="majorBidi"/>
          <w:color w:val="FF0000"/>
          <w:sz w:val="28"/>
          <w:szCs w:val="28"/>
          <w:rtl/>
        </w:rPr>
        <w:t>والواجبات</w:t>
      </w:r>
      <w:r w:rsidRPr="00DD78ED">
        <w:rPr>
          <w:rFonts w:asciiTheme="majorBidi" w:hAnsiTheme="majorBidi" w:cstheme="majorBidi"/>
          <w:color w:val="FF0000"/>
          <w:sz w:val="28"/>
          <w:szCs w:val="28"/>
        </w:rPr>
        <w:t xml:space="preserve"> </w:t>
      </w:r>
      <w:r w:rsidRPr="00DD78ED">
        <w:rPr>
          <w:rFonts w:asciiTheme="majorBidi" w:hAnsiTheme="majorBidi" w:cstheme="majorBidi"/>
          <w:color w:val="FF0000"/>
          <w:sz w:val="28"/>
          <w:szCs w:val="28"/>
          <w:rtl/>
        </w:rPr>
        <w:t xml:space="preserve"> وحقوق والتزامات السلطات العامة.</w:t>
      </w:r>
    </w:p>
    <w:p w:rsidR="007D0481" w:rsidRPr="00DD78ED" w:rsidRDefault="007D0481" w:rsidP="007D0481">
      <w:pPr>
        <w:bidi w:val="0"/>
        <w:rPr>
          <w:rFonts w:asciiTheme="majorBidi" w:hAnsiTheme="majorBidi" w:cstheme="majorBidi"/>
          <w:sz w:val="28"/>
          <w:szCs w:val="28"/>
        </w:rPr>
      </w:pPr>
    </w:p>
    <w:p w:rsidR="00C91874" w:rsidRPr="00DD78ED" w:rsidRDefault="00C91874" w:rsidP="00F837C1">
      <w:pPr>
        <w:bidi w:val="0"/>
        <w:rPr>
          <w:rFonts w:asciiTheme="majorBidi" w:hAnsiTheme="majorBidi" w:cstheme="majorBidi"/>
          <w:sz w:val="28"/>
          <w:szCs w:val="28"/>
        </w:rPr>
      </w:pPr>
      <w:r w:rsidRPr="00DD78ED">
        <w:rPr>
          <w:rFonts w:asciiTheme="majorBidi" w:hAnsiTheme="majorBidi" w:cstheme="majorBidi"/>
          <w:sz w:val="28"/>
          <w:szCs w:val="28"/>
        </w:rPr>
        <w:t>The subjects studied in it. These are three</w:t>
      </w:r>
      <w:r w:rsidR="007D0481" w:rsidRPr="00DD78ED">
        <w:rPr>
          <w:rFonts w:asciiTheme="majorBidi" w:hAnsiTheme="majorBidi" w:cstheme="majorBidi"/>
          <w:sz w:val="28"/>
          <w:szCs w:val="28"/>
        </w:rPr>
        <w:t>:</w:t>
      </w:r>
      <w:r w:rsidRPr="00DD78ED">
        <w:rPr>
          <w:rFonts w:asciiTheme="majorBidi" w:hAnsiTheme="majorBidi" w:cstheme="majorBidi"/>
          <w:sz w:val="28"/>
          <w:szCs w:val="28"/>
        </w:rPr>
        <w:t xml:space="preserve"> </w:t>
      </w:r>
    </w:p>
    <w:p w:rsidR="00C91874" w:rsidRPr="00DD78ED" w:rsidRDefault="00C91874" w:rsidP="00C91874">
      <w:pPr>
        <w:bidi w:val="0"/>
        <w:rPr>
          <w:rFonts w:asciiTheme="majorBidi" w:hAnsiTheme="majorBidi" w:cstheme="majorBidi"/>
          <w:sz w:val="28"/>
          <w:szCs w:val="28"/>
        </w:rPr>
      </w:pPr>
      <w:r w:rsidRPr="00DD78ED">
        <w:rPr>
          <w:rFonts w:asciiTheme="majorBidi" w:hAnsiTheme="majorBidi" w:cstheme="majorBidi"/>
          <w:sz w:val="28"/>
          <w:szCs w:val="28"/>
        </w:rPr>
        <w:t>(A) The first subject is devoted to the organic structure of public administration. This includes the composition of public authorities. The organic structure of public administration also involves the classification of the categories of status of state official and administrative authorities.</w:t>
      </w:r>
    </w:p>
    <w:p w:rsidR="00C91874" w:rsidRPr="00DD78ED" w:rsidRDefault="007D0481" w:rsidP="007E298B">
      <w:pPr>
        <w:bidi w:val="0"/>
        <w:jc w:val="right"/>
        <w:rPr>
          <w:rFonts w:asciiTheme="majorBidi" w:hAnsiTheme="majorBidi" w:cstheme="majorBidi"/>
          <w:sz w:val="28"/>
          <w:szCs w:val="28"/>
          <w:lang w:bidi="ar-IQ"/>
        </w:rPr>
      </w:pPr>
      <w:r w:rsidRPr="00DD78ED">
        <w:rPr>
          <w:rFonts w:asciiTheme="majorBidi" w:hAnsiTheme="majorBidi" w:cstheme="majorBidi"/>
          <w:color w:val="FF0000"/>
          <w:sz w:val="28"/>
          <w:szCs w:val="28"/>
          <w:rtl/>
        </w:rPr>
        <w:t>أ.. الموضوع الأول مخصص للبنية العضوية للإدارة العامة. وهذا يشمل تشكيل السلطات العامة. يتضمن الهيكل العضوي للإدارة العامة أيضًا تصنيف فئات حالة السلطات الرسمية والإدارية</w:t>
      </w:r>
      <w:r w:rsidR="007E298B" w:rsidRPr="00DD78ED">
        <w:rPr>
          <w:rFonts w:asciiTheme="majorBidi" w:hAnsiTheme="majorBidi" w:cstheme="majorBidi"/>
          <w:color w:val="FF0000"/>
          <w:sz w:val="28"/>
          <w:szCs w:val="28"/>
          <w:rtl/>
        </w:rPr>
        <w:t xml:space="preserve"> للدول</w:t>
      </w:r>
      <w:r w:rsidR="007E298B" w:rsidRPr="00DD78ED">
        <w:rPr>
          <w:rFonts w:asciiTheme="majorBidi" w:hAnsiTheme="majorBidi" w:cstheme="majorBidi"/>
          <w:color w:val="FF0000"/>
          <w:sz w:val="28"/>
          <w:szCs w:val="28"/>
          <w:rtl/>
          <w:lang w:bidi="ar-IQ"/>
        </w:rPr>
        <w:t>ة</w:t>
      </w:r>
      <w:r w:rsidR="007E298B" w:rsidRPr="00DD78ED">
        <w:rPr>
          <w:rFonts w:asciiTheme="majorBidi" w:hAnsiTheme="majorBidi" w:cstheme="majorBidi"/>
          <w:sz w:val="28"/>
          <w:szCs w:val="28"/>
          <w:rtl/>
          <w:lang w:bidi="ar-IQ"/>
        </w:rPr>
        <w:t>.</w:t>
      </w:r>
    </w:p>
    <w:p w:rsidR="002A48DD" w:rsidRPr="00DD78ED" w:rsidRDefault="007E298B" w:rsidP="002A48DD">
      <w:pPr>
        <w:bidi w:val="0"/>
        <w:rPr>
          <w:rFonts w:asciiTheme="majorBidi" w:hAnsiTheme="majorBidi" w:cstheme="majorBidi"/>
          <w:sz w:val="28"/>
          <w:szCs w:val="28"/>
        </w:rPr>
      </w:pPr>
      <w:r w:rsidRPr="00DD78ED">
        <w:rPr>
          <w:rFonts w:asciiTheme="majorBidi" w:hAnsiTheme="majorBidi" w:cstheme="majorBidi"/>
          <w:sz w:val="28"/>
          <w:szCs w:val="28"/>
        </w:rPr>
        <w:t xml:space="preserve"> </w:t>
      </w:r>
      <w:r w:rsidR="00AC05A3" w:rsidRPr="00DD78ED">
        <w:rPr>
          <w:rFonts w:asciiTheme="majorBidi" w:hAnsiTheme="majorBidi" w:cstheme="majorBidi"/>
          <w:sz w:val="28"/>
          <w:szCs w:val="28"/>
        </w:rPr>
        <w:t>(B) The second subject is devoted to the operation of public administration. This includes the powers, duties rights and liability of administrative authorities. It also includes the procedure to be followed by these authorities</w:t>
      </w:r>
      <w:r w:rsidRPr="00DD78ED">
        <w:rPr>
          <w:rFonts w:asciiTheme="majorBidi" w:hAnsiTheme="majorBidi" w:cstheme="majorBidi"/>
          <w:sz w:val="28"/>
          <w:szCs w:val="28"/>
        </w:rPr>
        <w:t>.</w:t>
      </w:r>
    </w:p>
    <w:p w:rsidR="007E298B" w:rsidRPr="00DD78ED" w:rsidRDefault="007E298B" w:rsidP="007E298B">
      <w:pPr>
        <w:bidi w:val="0"/>
        <w:jc w:val="right"/>
        <w:rPr>
          <w:rFonts w:asciiTheme="majorBidi" w:hAnsiTheme="majorBidi" w:cstheme="majorBidi"/>
          <w:sz w:val="28"/>
          <w:szCs w:val="28"/>
        </w:rPr>
      </w:pPr>
      <w:r w:rsidRPr="00DD78ED">
        <w:rPr>
          <w:rFonts w:asciiTheme="majorBidi" w:hAnsiTheme="majorBidi" w:cstheme="majorBidi"/>
          <w:color w:val="FF0000"/>
          <w:sz w:val="28"/>
          <w:szCs w:val="28"/>
          <w:rtl/>
          <w:lang w:bidi="ar-IQ"/>
        </w:rPr>
        <w:t xml:space="preserve"> ب ..</w:t>
      </w:r>
      <w:r w:rsidRPr="00DD78ED">
        <w:rPr>
          <w:rFonts w:asciiTheme="majorBidi" w:hAnsiTheme="majorBidi" w:cstheme="majorBidi"/>
          <w:color w:val="FF0000"/>
          <w:sz w:val="28"/>
          <w:szCs w:val="28"/>
          <w:rtl/>
        </w:rPr>
        <w:t>الموضوع الثاني مخصص لتشغيل الإدارة العامة. وهذا يشمل صلاحيات وحقوق واجبات ومسؤولية السلطات الإدارية. كما يتضمن الإجراء الذي يجب أن تتبعه هذه السلطات</w:t>
      </w:r>
      <w:r w:rsidRPr="00DD78ED">
        <w:rPr>
          <w:rFonts w:asciiTheme="majorBidi" w:hAnsiTheme="majorBidi" w:cstheme="majorBidi"/>
          <w:sz w:val="28"/>
          <w:szCs w:val="28"/>
        </w:rPr>
        <w:t>.</w:t>
      </w:r>
    </w:p>
    <w:p w:rsidR="008D7B2D" w:rsidRPr="00DD78ED" w:rsidRDefault="008D7B2D" w:rsidP="008D7B2D">
      <w:pPr>
        <w:bidi w:val="0"/>
        <w:rPr>
          <w:rFonts w:asciiTheme="majorBidi" w:hAnsiTheme="majorBidi" w:cstheme="majorBidi"/>
          <w:sz w:val="28"/>
          <w:szCs w:val="28"/>
        </w:rPr>
      </w:pPr>
    </w:p>
    <w:p w:rsidR="008D7B2D" w:rsidRPr="00DD78ED" w:rsidRDefault="008D7B2D" w:rsidP="008D7B2D">
      <w:pPr>
        <w:bidi w:val="0"/>
        <w:rPr>
          <w:rFonts w:asciiTheme="majorBidi" w:hAnsiTheme="majorBidi" w:cstheme="majorBidi"/>
          <w:sz w:val="28"/>
          <w:szCs w:val="28"/>
        </w:rPr>
      </w:pPr>
    </w:p>
    <w:p w:rsidR="008D7B2D" w:rsidRPr="00DD78ED" w:rsidRDefault="008D7B2D" w:rsidP="008D7B2D">
      <w:pPr>
        <w:bidi w:val="0"/>
        <w:rPr>
          <w:rFonts w:asciiTheme="majorBidi" w:hAnsiTheme="majorBidi" w:cstheme="majorBidi"/>
          <w:sz w:val="28"/>
          <w:szCs w:val="28"/>
        </w:rPr>
      </w:pPr>
    </w:p>
    <w:p w:rsidR="008D7B2D" w:rsidRPr="00DD78ED" w:rsidRDefault="008D7B2D" w:rsidP="008D7B2D">
      <w:pPr>
        <w:bidi w:val="0"/>
        <w:rPr>
          <w:rFonts w:asciiTheme="majorBidi" w:hAnsiTheme="majorBidi" w:cstheme="majorBidi"/>
          <w:sz w:val="28"/>
          <w:szCs w:val="28"/>
        </w:rPr>
      </w:pPr>
    </w:p>
    <w:p w:rsidR="008D7B2D" w:rsidRPr="00DD78ED" w:rsidRDefault="008D7B2D" w:rsidP="008D7B2D">
      <w:pPr>
        <w:bidi w:val="0"/>
        <w:rPr>
          <w:rFonts w:asciiTheme="majorBidi" w:hAnsiTheme="majorBidi" w:cstheme="majorBidi"/>
          <w:sz w:val="28"/>
          <w:szCs w:val="28"/>
        </w:rPr>
      </w:pPr>
    </w:p>
    <w:p w:rsidR="00AC05A3" w:rsidRPr="00DD78ED" w:rsidRDefault="008D7B2D" w:rsidP="00AC05A3">
      <w:pPr>
        <w:bidi w:val="0"/>
        <w:rPr>
          <w:rFonts w:asciiTheme="majorBidi" w:hAnsiTheme="majorBidi" w:cstheme="majorBidi"/>
          <w:sz w:val="28"/>
          <w:szCs w:val="28"/>
        </w:rPr>
      </w:pPr>
      <w:r w:rsidRPr="00DD78ED">
        <w:rPr>
          <w:rFonts w:asciiTheme="majorBidi" w:hAnsiTheme="majorBidi" w:cstheme="majorBidi"/>
          <w:sz w:val="28"/>
          <w:szCs w:val="28"/>
        </w:rPr>
        <w:t>C) The third subject is concern</w:t>
      </w:r>
      <w:r w:rsidR="00AC05A3" w:rsidRPr="00DD78ED">
        <w:rPr>
          <w:rFonts w:asciiTheme="majorBidi" w:hAnsiTheme="majorBidi" w:cstheme="majorBidi"/>
          <w:sz w:val="28"/>
          <w:szCs w:val="28"/>
        </w:rPr>
        <w:t>ed with the legal restraints to which administrative authorities are subject. This includes the control of these authorities by ordinary or adm</w:t>
      </w:r>
      <w:r w:rsidRPr="00DD78ED">
        <w:rPr>
          <w:rFonts w:asciiTheme="majorBidi" w:hAnsiTheme="majorBidi" w:cstheme="majorBidi"/>
          <w:sz w:val="28"/>
          <w:szCs w:val="28"/>
        </w:rPr>
        <w:t xml:space="preserve">inistrative courts. </w:t>
      </w:r>
    </w:p>
    <w:p w:rsidR="007E298B" w:rsidRPr="00DD78ED" w:rsidRDefault="00DB6DE1" w:rsidP="00F837C1">
      <w:pPr>
        <w:bidi w:val="0"/>
        <w:jc w:val="right"/>
        <w:rPr>
          <w:rFonts w:asciiTheme="majorBidi" w:hAnsiTheme="majorBidi" w:cstheme="majorBidi"/>
          <w:sz w:val="28"/>
          <w:szCs w:val="28"/>
        </w:rPr>
      </w:pPr>
      <w:r w:rsidRPr="00DD78ED">
        <w:rPr>
          <w:rFonts w:asciiTheme="majorBidi" w:hAnsiTheme="majorBidi" w:cstheme="majorBidi"/>
          <w:color w:val="FF0000"/>
          <w:sz w:val="28"/>
          <w:szCs w:val="28"/>
          <w:rtl/>
        </w:rPr>
        <w:t>ج..ا</w:t>
      </w:r>
      <w:r w:rsidR="007E298B" w:rsidRPr="00DD78ED">
        <w:rPr>
          <w:rFonts w:asciiTheme="majorBidi" w:hAnsiTheme="majorBidi" w:cstheme="majorBidi"/>
          <w:color w:val="FF0000"/>
          <w:sz w:val="28"/>
          <w:szCs w:val="28"/>
          <w:rtl/>
        </w:rPr>
        <w:t>ما المبحث الثالث فيتعلق بالقيود القانونية التي تخضع لها السلطات الإدارية. وهذا يشمل سيطرة المحاكم العادية أو الإدارية على هذه السلطات</w:t>
      </w:r>
    </w:p>
    <w:p w:rsidR="008D7B2D" w:rsidRPr="00DD78ED" w:rsidRDefault="008D7B2D" w:rsidP="008D7B2D">
      <w:pPr>
        <w:bidi w:val="0"/>
        <w:rPr>
          <w:rFonts w:asciiTheme="majorBidi" w:hAnsiTheme="majorBidi" w:cstheme="majorBidi"/>
          <w:sz w:val="28"/>
          <w:szCs w:val="28"/>
        </w:rPr>
      </w:pPr>
    </w:p>
    <w:p w:rsidR="00C91874" w:rsidRPr="00DD78ED" w:rsidRDefault="00AC05A3" w:rsidP="00AC05A3">
      <w:pPr>
        <w:bidi w:val="0"/>
        <w:rPr>
          <w:rFonts w:asciiTheme="majorBidi" w:hAnsiTheme="majorBidi" w:cstheme="majorBidi"/>
          <w:sz w:val="28"/>
          <w:szCs w:val="28"/>
        </w:rPr>
      </w:pPr>
      <w:r w:rsidRPr="00DD78ED">
        <w:rPr>
          <w:rFonts w:asciiTheme="majorBidi" w:hAnsiTheme="majorBidi" w:cstheme="majorBidi"/>
          <w:sz w:val="28"/>
          <w:szCs w:val="28"/>
        </w:rPr>
        <w:t xml:space="preserve">(2) Relation between </w:t>
      </w:r>
      <w:r w:rsidR="008D7B2D" w:rsidRPr="00DD78ED">
        <w:rPr>
          <w:rFonts w:asciiTheme="majorBidi" w:hAnsiTheme="majorBidi" w:cstheme="majorBidi"/>
          <w:sz w:val="28"/>
          <w:szCs w:val="28"/>
        </w:rPr>
        <w:t>constitutional</w:t>
      </w:r>
      <w:r w:rsidRPr="00DD78ED">
        <w:rPr>
          <w:rFonts w:asciiTheme="majorBidi" w:hAnsiTheme="majorBidi" w:cstheme="majorBidi"/>
          <w:sz w:val="28"/>
          <w:szCs w:val="28"/>
        </w:rPr>
        <w:t xml:space="preserve"> law and administrative Law It is submitted that constitutional law is the basis of administrative law. In general, it </w:t>
      </w:r>
      <w:r w:rsidR="008D7B2D" w:rsidRPr="00DD78ED">
        <w:rPr>
          <w:rFonts w:asciiTheme="majorBidi" w:hAnsiTheme="majorBidi" w:cstheme="majorBidi"/>
          <w:sz w:val="28"/>
          <w:szCs w:val="28"/>
        </w:rPr>
        <w:t>defines</w:t>
      </w:r>
      <w:r w:rsidRPr="00DD78ED">
        <w:rPr>
          <w:rFonts w:asciiTheme="majorBidi" w:hAnsiTheme="majorBidi" w:cstheme="majorBidi"/>
          <w:sz w:val="28"/>
          <w:szCs w:val="28"/>
        </w:rPr>
        <w:t xml:space="preserve"> the organs of the stare a</w:t>
      </w:r>
      <w:r w:rsidR="007D0481" w:rsidRPr="00DD78ED">
        <w:rPr>
          <w:rFonts w:asciiTheme="majorBidi" w:hAnsiTheme="majorBidi" w:cstheme="majorBidi"/>
          <w:sz w:val="28"/>
          <w:szCs w:val="28"/>
        </w:rPr>
        <w:t>nd determines the functions of e</w:t>
      </w:r>
      <w:r w:rsidRPr="00DD78ED">
        <w:rPr>
          <w:rFonts w:asciiTheme="majorBidi" w:hAnsiTheme="majorBidi" w:cstheme="majorBidi"/>
          <w:sz w:val="28"/>
          <w:szCs w:val="28"/>
        </w:rPr>
        <w:t xml:space="preserve">ach of them, but the </w:t>
      </w:r>
      <w:r w:rsidR="007D0481" w:rsidRPr="00DD78ED">
        <w:rPr>
          <w:rFonts w:asciiTheme="majorBidi" w:hAnsiTheme="majorBidi" w:cstheme="majorBidi"/>
          <w:sz w:val="28"/>
          <w:szCs w:val="28"/>
        </w:rPr>
        <w:t>detailed</w:t>
      </w:r>
      <w:r w:rsidRPr="00DD78ED">
        <w:rPr>
          <w:rFonts w:asciiTheme="majorBidi" w:hAnsiTheme="majorBidi" w:cstheme="majorBidi"/>
          <w:sz w:val="28"/>
          <w:szCs w:val="28"/>
        </w:rPr>
        <w:t xml:space="preserve"> regulation of these functions is left </w:t>
      </w:r>
      <w:r w:rsidR="007E298B" w:rsidRPr="00DD78ED">
        <w:rPr>
          <w:rFonts w:asciiTheme="majorBidi" w:hAnsiTheme="majorBidi" w:cstheme="majorBidi"/>
          <w:sz w:val="28"/>
          <w:szCs w:val="28"/>
        </w:rPr>
        <w:t>to</w:t>
      </w:r>
      <w:r w:rsidRPr="00DD78ED">
        <w:rPr>
          <w:rFonts w:asciiTheme="majorBidi" w:hAnsiTheme="majorBidi" w:cstheme="majorBidi"/>
          <w:sz w:val="28"/>
          <w:szCs w:val="28"/>
        </w:rPr>
        <w:t xml:space="preserve"> administrative law</w:t>
      </w:r>
      <w:r w:rsidR="007E298B" w:rsidRPr="00DD78ED">
        <w:rPr>
          <w:rFonts w:asciiTheme="majorBidi" w:hAnsiTheme="majorBidi" w:cstheme="majorBidi"/>
          <w:sz w:val="28"/>
          <w:szCs w:val="28"/>
        </w:rPr>
        <w:t>.</w:t>
      </w:r>
    </w:p>
    <w:p w:rsidR="007E298B" w:rsidRPr="00DD78ED" w:rsidRDefault="00F837C1" w:rsidP="007E298B">
      <w:pPr>
        <w:bidi w:val="0"/>
        <w:jc w:val="right"/>
        <w:rPr>
          <w:rFonts w:asciiTheme="majorBidi" w:hAnsiTheme="majorBidi" w:cstheme="majorBidi"/>
          <w:sz w:val="28"/>
          <w:szCs w:val="28"/>
          <w:lang w:bidi="ar-IQ"/>
        </w:rPr>
      </w:pPr>
      <w:r w:rsidRPr="00DD78ED">
        <w:rPr>
          <w:rFonts w:asciiTheme="majorBidi" w:hAnsiTheme="majorBidi" w:cstheme="majorBidi"/>
          <w:color w:val="FF0000"/>
          <w:sz w:val="28"/>
          <w:szCs w:val="28"/>
          <w:rtl/>
          <w:lang w:bidi="ar-IQ"/>
        </w:rPr>
        <w:t xml:space="preserve">2. </w:t>
      </w:r>
      <w:r w:rsidR="007E298B" w:rsidRPr="00DD78ED">
        <w:rPr>
          <w:rFonts w:asciiTheme="majorBidi" w:hAnsiTheme="majorBidi" w:cstheme="majorBidi"/>
          <w:color w:val="FF0000"/>
          <w:sz w:val="28"/>
          <w:szCs w:val="28"/>
          <w:rtl/>
        </w:rPr>
        <w:t>العلاقة بين القانون الدستوري والقانون الإداري من المسلم به أن القانون الدستوري هو أساس القانون الإداري. بشكل عام ، فهو يحدد هيئات الدولة  ويحدد وظائف كل منها ، لكن التنظيم التفصيلي لهذه الوظائف متروك للقانون الإداري</w:t>
      </w:r>
      <w:r w:rsidR="007E298B" w:rsidRPr="00DD78ED">
        <w:rPr>
          <w:rFonts w:asciiTheme="majorBidi" w:hAnsiTheme="majorBidi" w:cstheme="majorBidi"/>
          <w:sz w:val="28"/>
          <w:szCs w:val="28"/>
          <w:rtl/>
          <w:lang w:bidi="ar-IQ"/>
        </w:rPr>
        <w:t>.</w:t>
      </w:r>
    </w:p>
    <w:p w:rsidR="007E298B" w:rsidRPr="00DD78ED" w:rsidRDefault="007E298B" w:rsidP="007E298B">
      <w:pPr>
        <w:bidi w:val="0"/>
        <w:rPr>
          <w:rFonts w:asciiTheme="majorBidi" w:hAnsiTheme="majorBidi" w:cstheme="majorBidi"/>
          <w:sz w:val="28"/>
          <w:szCs w:val="28"/>
        </w:rPr>
      </w:pPr>
    </w:p>
    <w:p w:rsidR="007E298B" w:rsidRPr="00DD78ED" w:rsidRDefault="00AC05A3" w:rsidP="00C91874">
      <w:pPr>
        <w:bidi w:val="0"/>
        <w:rPr>
          <w:rFonts w:asciiTheme="majorBidi" w:hAnsiTheme="majorBidi" w:cstheme="majorBidi"/>
          <w:sz w:val="28"/>
          <w:szCs w:val="28"/>
        </w:rPr>
      </w:pPr>
      <w:r w:rsidRPr="00DD78ED">
        <w:rPr>
          <w:rFonts w:asciiTheme="majorBidi" w:hAnsiTheme="majorBidi" w:cstheme="majorBidi"/>
          <w:sz w:val="28"/>
          <w:szCs w:val="28"/>
        </w:rPr>
        <w:t xml:space="preserve"> Constitutional law</w:t>
      </w:r>
      <w:r w:rsidR="007E298B" w:rsidRPr="00DD78ED">
        <w:rPr>
          <w:rFonts w:asciiTheme="majorBidi" w:hAnsiTheme="majorBidi" w:cstheme="majorBidi"/>
          <w:sz w:val="28"/>
          <w:szCs w:val="28"/>
        </w:rPr>
        <w:t xml:space="preserve"> </w:t>
      </w:r>
      <w:r w:rsidR="007E298B" w:rsidRPr="00DD78ED">
        <w:rPr>
          <w:rFonts w:asciiTheme="majorBidi" w:hAnsiTheme="majorBidi" w:cstheme="majorBidi"/>
          <w:color w:val="FF0000"/>
          <w:sz w:val="28"/>
          <w:szCs w:val="28"/>
          <w:rtl/>
        </w:rPr>
        <w:t>القانون الدستوري</w:t>
      </w:r>
    </w:p>
    <w:p w:rsidR="007E298B" w:rsidRPr="00DD78ED" w:rsidRDefault="00C91874" w:rsidP="007E298B">
      <w:pPr>
        <w:bidi w:val="0"/>
        <w:rPr>
          <w:rFonts w:asciiTheme="majorBidi" w:hAnsiTheme="majorBidi" w:cstheme="majorBidi"/>
          <w:sz w:val="28"/>
          <w:szCs w:val="28"/>
        </w:rPr>
      </w:pPr>
      <w:r w:rsidRPr="00DD78ED">
        <w:rPr>
          <w:rFonts w:asciiTheme="majorBidi" w:hAnsiTheme="majorBidi" w:cstheme="majorBidi"/>
          <w:sz w:val="28"/>
          <w:szCs w:val="28"/>
        </w:rPr>
        <w:t xml:space="preserve"> </w:t>
      </w:r>
      <w:r w:rsidR="00AC05A3" w:rsidRPr="00DD78ED">
        <w:rPr>
          <w:rFonts w:asciiTheme="majorBidi" w:hAnsiTheme="majorBidi" w:cstheme="majorBidi"/>
          <w:sz w:val="28"/>
          <w:szCs w:val="28"/>
        </w:rPr>
        <w:t>Functions</w:t>
      </w:r>
      <w:r w:rsidR="007E298B" w:rsidRPr="00DD78ED">
        <w:rPr>
          <w:rFonts w:asciiTheme="majorBidi" w:hAnsiTheme="majorBidi" w:cstheme="majorBidi"/>
          <w:sz w:val="28"/>
          <w:szCs w:val="28"/>
        </w:rPr>
        <w:t xml:space="preserve"> </w:t>
      </w:r>
      <w:r w:rsidR="007E298B" w:rsidRPr="00DD78ED">
        <w:rPr>
          <w:rFonts w:asciiTheme="majorBidi" w:hAnsiTheme="majorBidi" w:cstheme="majorBidi"/>
          <w:color w:val="FF0000"/>
          <w:sz w:val="28"/>
          <w:szCs w:val="28"/>
          <w:rtl/>
        </w:rPr>
        <w:t>وظائف</w:t>
      </w:r>
    </w:p>
    <w:p w:rsidR="007E298B" w:rsidRPr="00DD78ED" w:rsidRDefault="00AC05A3" w:rsidP="007E298B">
      <w:pPr>
        <w:bidi w:val="0"/>
        <w:rPr>
          <w:rFonts w:asciiTheme="majorBidi" w:hAnsiTheme="majorBidi" w:cstheme="majorBidi"/>
          <w:sz w:val="28"/>
          <w:szCs w:val="28"/>
        </w:rPr>
      </w:pPr>
      <w:r w:rsidRPr="00DD78ED">
        <w:rPr>
          <w:rFonts w:asciiTheme="majorBidi" w:hAnsiTheme="majorBidi" w:cstheme="majorBidi"/>
          <w:sz w:val="28"/>
          <w:szCs w:val="28"/>
        </w:rPr>
        <w:t xml:space="preserve"> state </w:t>
      </w:r>
      <w:r w:rsidR="007E298B" w:rsidRPr="00DD78ED">
        <w:rPr>
          <w:rFonts w:asciiTheme="majorBidi" w:hAnsiTheme="majorBidi" w:cstheme="majorBidi"/>
          <w:color w:val="FF0000"/>
          <w:sz w:val="28"/>
          <w:szCs w:val="28"/>
          <w:rtl/>
        </w:rPr>
        <w:t>الدولة</w:t>
      </w:r>
      <w:r w:rsidR="007E298B" w:rsidRPr="00DD78ED">
        <w:rPr>
          <w:rFonts w:asciiTheme="majorBidi" w:hAnsiTheme="majorBidi" w:cstheme="majorBidi"/>
          <w:sz w:val="28"/>
          <w:szCs w:val="28"/>
        </w:rPr>
        <w:t xml:space="preserve">  </w:t>
      </w:r>
    </w:p>
    <w:p w:rsidR="00AC05A3" w:rsidRPr="00DD78ED" w:rsidRDefault="007E298B" w:rsidP="007E298B">
      <w:pPr>
        <w:bidi w:val="0"/>
        <w:rPr>
          <w:rFonts w:asciiTheme="majorBidi" w:hAnsiTheme="majorBidi" w:cstheme="majorBidi"/>
          <w:color w:val="FF0000"/>
          <w:sz w:val="28"/>
          <w:szCs w:val="28"/>
        </w:rPr>
      </w:pPr>
      <w:r w:rsidRPr="00DD78ED">
        <w:rPr>
          <w:rFonts w:asciiTheme="majorBidi" w:hAnsiTheme="majorBidi" w:cstheme="majorBidi"/>
          <w:sz w:val="28"/>
          <w:szCs w:val="28"/>
        </w:rPr>
        <w:t xml:space="preserve"> R</w:t>
      </w:r>
      <w:r w:rsidR="00AC05A3" w:rsidRPr="00DD78ED">
        <w:rPr>
          <w:rFonts w:asciiTheme="majorBidi" w:hAnsiTheme="majorBidi" w:cstheme="majorBidi"/>
          <w:sz w:val="28"/>
          <w:szCs w:val="28"/>
        </w:rPr>
        <w:t>egulation</w:t>
      </w:r>
      <w:r w:rsidRPr="00DD78ED">
        <w:rPr>
          <w:rFonts w:asciiTheme="majorBidi" w:hAnsiTheme="majorBidi" w:cstheme="majorBidi"/>
          <w:sz w:val="28"/>
          <w:szCs w:val="28"/>
        </w:rPr>
        <w:t xml:space="preserve">  </w:t>
      </w:r>
      <w:r w:rsidRPr="00DD78ED">
        <w:rPr>
          <w:rFonts w:asciiTheme="majorBidi" w:hAnsiTheme="majorBidi" w:cstheme="majorBidi"/>
          <w:color w:val="FF0000"/>
          <w:sz w:val="28"/>
          <w:szCs w:val="28"/>
          <w:rtl/>
        </w:rPr>
        <w:t>التنظيم</w:t>
      </w:r>
      <w:r w:rsidR="00C91874" w:rsidRPr="00DD78ED">
        <w:rPr>
          <w:rFonts w:asciiTheme="majorBidi" w:hAnsiTheme="majorBidi" w:cstheme="majorBidi"/>
          <w:color w:val="FF0000"/>
          <w:sz w:val="28"/>
          <w:szCs w:val="28"/>
        </w:rPr>
        <w:t xml:space="preserve">   </w:t>
      </w:r>
      <w:r w:rsidR="00AC05A3" w:rsidRPr="00DD78ED">
        <w:rPr>
          <w:rFonts w:asciiTheme="majorBidi" w:hAnsiTheme="majorBidi" w:cstheme="majorBidi"/>
          <w:color w:val="FF0000"/>
          <w:sz w:val="28"/>
          <w:szCs w:val="28"/>
        </w:rPr>
        <w:t xml:space="preserve"> </w:t>
      </w:r>
    </w:p>
    <w:p w:rsidR="00C91874" w:rsidRPr="00DD78ED" w:rsidRDefault="008D7B2D" w:rsidP="00C91874">
      <w:pPr>
        <w:bidi w:val="0"/>
        <w:rPr>
          <w:rFonts w:asciiTheme="majorBidi" w:hAnsiTheme="majorBidi" w:cstheme="majorBidi"/>
          <w:sz w:val="28"/>
          <w:szCs w:val="28"/>
        </w:rPr>
      </w:pPr>
      <w:r w:rsidRPr="00DD78ED">
        <w:rPr>
          <w:rFonts w:asciiTheme="majorBidi" w:hAnsiTheme="majorBidi" w:cstheme="majorBidi"/>
          <w:sz w:val="28"/>
          <w:szCs w:val="28"/>
        </w:rPr>
        <w:t>It is, however, to be noticed that law does not deal with all acts of the exec</w:t>
      </w:r>
      <w:r w:rsidR="00C91874" w:rsidRPr="00DD78ED">
        <w:rPr>
          <w:rFonts w:asciiTheme="majorBidi" w:hAnsiTheme="majorBidi" w:cstheme="majorBidi"/>
          <w:sz w:val="28"/>
          <w:szCs w:val="28"/>
        </w:rPr>
        <w:t xml:space="preserve">utive. It deals only with the so </w:t>
      </w:r>
      <w:r w:rsidRPr="00DD78ED">
        <w:rPr>
          <w:rFonts w:asciiTheme="majorBidi" w:hAnsiTheme="majorBidi" w:cstheme="majorBidi"/>
          <w:sz w:val="28"/>
          <w:szCs w:val="28"/>
        </w:rPr>
        <w:t xml:space="preserve"> called </w:t>
      </w:r>
      <w:r w:rsidR="00C91874" w:rsidRPr="00DD78ED">
        <w:rPr>
          <w:rFonts w:asciiTheme="majorBidi" w:hAnsiTheme="majorBidi" w:cstheme="majorBidi"/>
          <w:sz w:val="28"/>
          <w:szCs w:val="28"/>
        </w:rPr>
        <w:t>Administrative</w:t>
      </w:r>
      <w:r w:rsidRPr="00DD78ED">
        <w:rPr>
          <w:rFonts w:asciiTheme="majorBidi" w:hAnsiTheme="majorBidi" w:cstheme="majorBidi"/>
          <w:sz w:val="28"/>
          <w:szCs w:val="28"/>
        </w:rPr>
        <w:t xml:space="preserve"> Acts which relate to </w:t>
      </w:r>
      <w:r w:rsidR="00C91874" w:rsidRPr="00DD78ED">
        <w:rPr>
          <w:rFonts w:asciiTheme="majorBidi" w:hAnsiTheme="majorBidi" w:cstheme="majorBidi"/>
          <w:sz w:val="28"/>
          <w:szCs w:val="28"/>
        </w:rPr>
        <w:t xml:space="preserve">the daily execution of laws. It does not </w:t>
      </w:r>
      <w:r w:rsidRPr="00DD78ED">
        <w:rPr>
          <w:rFonts w:asciiTheme="majorBidi" w:hAnsiTheme="majorBidi" w:cstheme="majorBidi"/>
          <w:sz w:val="28"/>
          <w:szCs w:val="28"/>
        </w:rPr>
        <w:t>deal</w:t>
      </w:r>
      <w:r w:rsidR="00C91874" w:rsidRPr="00DD78ED">
        <w:rPr>
          <w:rFonts w:asciiTheme="majorBidi" w:hAnsiTheme="majorBidi" w:cstheme="majorBidi"/>
          <w:sz w:val="28"/>
          <w:szCs w:val="28"/>
        </w:rPr>
        <w:t xml:space="preserve"> with</w:t>
      </w:r>
      <w:r w:rsidRPr="00DD78ED">
        <w:rPr>
          <w:rFonts w:asciiTheme="majorBidi" w:hAnsiTheme="majorBidi" w:cstheme="majorBidi"/>
          <w:sz w:val="28"/>
          <w:szCs w:val="28"/>
        </w:rPr>
        <w:t xml:space="preserve"> what are called the Acts of </w:t>
      </w:r>
      <w:r w:rsidR="00C91874" w:rsidRPr="00DD78ED">
        <w:rPr>
          <w:rFonts w:asciiTheme="majorBidi" w:hAnsiTheme="majorBidi" w:cstheme="majorBidi"/>
          <w:sz w:val="28"/>
          <w:szCs w:val="28"/>
        </w:rPr>
        <w:t>State, such</w:t>
      </w:r>
      <w:r w:rsidRPr="00DD78ED">
        <w:rPr>
          <w:rFonts w:asciiTheme="majorBidi" w:hAnsiTheme="majorBidi" w:cstheme="majorBidi"/>
          <w:sz w:val="28"/>
          <w:szCs w:val="28"/>
        </w:rPr>
        <w:t xml:space="preserve"> as the declaration of war and peace, the making of treaties, and the recognition of </w:t>
      </w:r>
      <w:r w:rsidR="00C91874" w:rsidRPr="00DD78ED">
        <w:rPr>
          <w:rFonts w:asciiTheme="majorBidi" w:hAnsiTheme="majorBidi" w:cstheme="majorBidi"/>
          <w:sz w:val="28"/>
          <w:szCs w:val="28"/>
        </w:rPr>
        <w:t>foreign</w:t>
      </w:r>
      <w:r w:rsidRPr="00DD78ED">
        <w:rPr>
          <w:rFonts w:asciiTheme="majorBidi" w:hAnsiTheme="majorBidi" w:cstheme="majorBidi"/>
          <w:sz w:val="28"/>
          <w:szCs w:val="28"/>
        </w:rPr>
        <w:t xml:space="preserve"> states. All these acts are within the purview of the constitutional law </w:t>
      </w:r>
    </w:p>
    <w:p w:rsidR="00DB6DE1" w:rsidRPr="00DD78ED" w:rsidRDefault="00DB6DE1" w:rsidP="00DB6DE1">
      <w:pPr>
        <w:bidi w:val="0"/>
        <w:rPr>
          <w:rFonts w:asciiTheme="majorBidi" w:hAnsiTheme="majorBidi" w:cstheme="majorBidi"/>
          <w:sz w:val="28"/>
          <w:szCs w:val="28"/>
        </w:rPr>
      </w:pPr>
    </w:p>
    <w:p w:rsidR="00DB6DE1" w:rsidRPr="00DD78ED" w:rsidRDefault="00DB6DE1" w:rsidP="00DB6DE1">
      <w:pPr>
        <w:bidi w:val="0"/>
        <w:rPr>
          <w:rFonts w:asciiTheme="majorBidi" w:hAnsiTheme="majorBidi" w:cstheme="majorBidi"/>
          <w:sz w:val="28"/>
          <w:szCs w:val="28"/>
        </w:rPr>
      </w:pPr>
    </w:p>
    <w:p w:rsidR="00DB6DE1" w:rsidRPr="00DD78ED" w:rsidRDefault="00DB6DE1" w:rsidP="00DB6DE1">
      <w:pPr>
        <w:bidi w:val="0"/>
        <w:rPr>
          <w:rFonts w:asciiTheme="majorBidi" w:hAnsiTheme="majorBidi" w:cstheme="majorBidi"/>
          <w:sz w:val="28"/>
          <w:szCs w:val="28"/>
        </w:rPr>
      </w:pPr>
    </w:p>
    <w:p w:rsidR="00DB6DE1" w:rsidRPr="00DD78ED" w:rsidRDefault="00DB6DE1" w:rsidP="00DB6DE1">
      <w:pPr>
        <w:bidi w:val="0"/>
        <w:jc w:val="right"/>
        <w:rPr>
          <w:rFonts w:asciiTheme="majorBidi" w:hAnsiTheme="majorBidi" w:cstheme="majorBidi" w:hint="cs"/>
          <w:sz w:val="28"/>
          <w:szCs w:val="28"/>
          <w:lang w:bidi="ar-IQ"/>
        </w:rPr>
      </w:pPr>
      <w:r w:rsidRPr="00DD78ED">
        <w:rPr>
          <w:rFonts w:asciiTheme="majorBidi" w:hAnsiTheme="majorBidi" w:cstheme="majorBidi"/>
          <w:color w:val="FF0000"/>
          <w:sz w:val="28"/>
          <w:szCs w:val="28"/>
          <w:rtl/>
        </w:rPr>
        <w:lastRenderedPageBreak/>
        <w:t>ومع ذلك ، تجدر الإشارة إلى أن القانون لا يتعامل مع جميع أعمال السلطة التنفيذية. إنه يتعامل فقط مع ما يسمى بالقوانين الإدارية التي تتعلق بالتنفيذ اليومي للقوانين. فهو لا يتعامل مع ما يسمى بقوانين الدولة ، مثل إعلان الحرب والسلام ، وعقد المعاهدات ، والاعتراف بالدول الأجنبية. كل هذه الأعمال تدخل في اختصاص القانون الدستوري</w:t>
      </w:r>
      <w:bookmarkStart w:id="0" w:name="_GoBack"/>
      <w:bookmarkEnd w:id="0"/>
    </w:p>
    <w:p w:rsidR="007E298B" w:rsidRPr="00DD78ED" w:rsidRDefault="007E298B" w:rsidP="007E298B">
      <w:pPr>
        <w:bidi w:val="0"/>
        <w:rPr>
          <w:rFonts w:asciiTheme="majorBidi" w:hAnsiTheme="majorBidi" w:cstheme="majorBidi"/>
          <w:sz w:val="28"/>
          <w:szCs w:val="28"/>
        </w:rPr>
      </w:pPr>
    </w:p>
    <w:p w:rsidR="00DB6DE1" w:rsidRPr="00DD78ED" w:rsidRDefault="00C91874" w:rsidP="00C91874">
      <w:pPr>
        <w:bidi w:val="0"/>
        <w:rPr>
          <w:rFonts w:asciiTheme="majorBidi" w:hAnsiTheme="majorBidi" w:cstheme="majorBidi"/>
          <w:sz w:val="28"/>
          <w:szCs w:val="28"/>
        </w:rPr>
      </w:pPr>
      <w:r w:rsidRPr="00DD78ED">
        <w:rPr>
          <w:rFonts w:asciiTheme="majorBidi" w:hAnsiTheme="majorBidi" w:cstheme="majorBidi"/>
          <w:sz w:val="28"/>
          <w:szCs w:val="28"/>
        </w:rPr>
        <w:t>E</w:t>
      </w:r>
      <w:r w:rsidR="008D7B2D" w:rsidRPr="00DD78ED">
        <w:rPr>
          <w:rFonts w:asciiTheme="majorBidi" w:hAnsiTheme="majorBidi" w:cstheme="majorBidi"/>
          <w:sz w:val="28"/>
          <w:szCs w:val="28"/>
        </w:rPr>
        <w:t>xecutive</w:t>
      </w:r>
      <w:r w:rsidR="00F837C1" w:rsidRPr="00DD78ED">
        <w:rPr>
          <w:rFonts w:asciiTheme="majorBidi" w:hAnsiTheme="majorBidi" w:cstheme="majorBidi"/>
          <w:sz w:val="28"/>
          <w:szCs w:val="28"/>
        </w:rPr>
        <w:t xml:space="preserve">  </w:t>
      </w:r>
      <w:r w:rsidR="00DB6DE1" w:rsidRPr="00DD78ED">
        <w:rPr>
          <w:rFonts w:asciiTheme="majorBidi" w:hAnsiTheme="majorBidi" w:cstheme="majorBidi"/>
          <w:sz w:val="28"/>
          <w:szCs w:val="28"/>
        </w:rPr>
        <w:t xml:space="preserve"> </w:t>
      </w:r>
      <w:r w:rsidR="00DB6DE1" w:rsidRPr="00DD78ED">
        <w:rPr>
          <w:rFonts w:asciiTheme="majorBidi" w:hAnsiTheme="majorBidi" w:cstheme="majorBidi"/>
          <w:color w:val="FF0000"/>
          <w:sz w:val="28"/>
          <w:szCs w:val="28"/>
          <w:rtl/>
        </w:rPr>
        <w:t>السلطة التنفيذية</w:t>
      </w:r>
    </w:p>
    <w:p w:rsidR="00DB6DE1" w:rsidRPr="00DD78ED" w:rsidRDefault="00DB6DE1" w:rsidP="00DB6DE1">
      <w:pPr>
        <w:bidi w:val="0"/>
        <w:rPr>
          <w:rFonts w:asciiTheme="majorBidi" w:hAnsiTheme="majorBidi" w:cstheme="majorBidi"/>
          <w:sz w:val="28"/>
          <w:szCs w:val="28"/>
        </w:rPr>
      </w:pPr>
      <w:r w:rsidRPr="00DD78ED">
        <w:rPr>
          <w:rFonts w:asciiTheme="majorBidi" w:hAnsiTheme="majorBidi" w:cstheme="majorBidi"/>
          <w:sz w:val="28"/>
          <w:szCs w:val="28"/>
        </w:rPr>
        <w:t>P</w:t>
      </w:r>
      <w:r w:rsidR="008D7B2D" w:rsidRPr="00DD78ED">
        <w:rPr>
          <w:rFonts w:asciiTheme="majorBidi" w:hAnsiTheme="majorBidi" w:cstheme="majorBidi"/>
          <w:sz w:val="28"/>
          <w:szCs w:val="28"/>
        </w:rPr>
        <w:t>eace</w:t>
      </w:r>
      <w:r w:rsidR="00F837C1" w:rsidRPr="00DD78ED">
        <w:rPr>
          <w:rFonts w:asciiTheme="majorBidi" w:hAnsiTheme="majorBidi" w:cstheme="majorBidi"/>
          <w:sz w:val="28"/>
          <w:szCs w:val="28"/>
        </w:rPr>
        <w:t xml:space="preserve"> </w:t>
      </w:r>
      <w:r w:rsidR="008D7B2D" w:rsidRPr="00DD78ED">
        <w:rPr>
          <w:rFonts w:asciiTheme="majorBidi" w:hAnsiTheme="majorBidi" w:cstheme="majorBidi"/>
          <w:sz w:val="28"/>
          <w:szCs w:val="28"/>
        </w:rPr>
        <w:t xml:space="preserve"> </w:t>
      </w:r>
      <w:r w:rsidR="00C91874" w:rsidRPr="00DD78ED">
        <w:rPr>
          <w:rFonts w:asciiTheme="majorBidi" w:hAnsiTheme="majorBidi" w:cstheme="majorBidi"/>
          <w:sz w:val="28"/>
          <w:szCs w:val="28"/>
        </w:rPr>
        <w:t xml:space="preserve"> </w:t>
      </w:r>
      <w:r w:rsidRPr="00DD78ED">
        <w:rPr>
          <w:rFonts w:asciiTheme="majorBidi" w:hAnsiTheme="majorBidi" w:cstheme="majorBidi"/>
          <w:color w:val="FF0000"/>
          <w:sz w:val="28"/>
          <w:szCs w:val="28"/>
          <w:rtl/>
        </w:rPr>
        <w:t>السلام</w:t>
      </w:r>
    </w:p>
    <w:p w:rsidR="00DB6DE1" w:rsidRPr="00DD78ED" w:rsidRDefault="00DB6DE1" w:rsidP="00DB6DE1">
      <w:pPr>
        <w:bidi w:val="0"/>
        <w:rPr>
          <w:rFonts w:asciiTheme="majorBidi" w:hAnsiTheme="majorBidi" w:cstheme="majorBidi"/>
          <w:sz w:val="28"/>
          <w:szCs w:val="28"/>
        </w:rPr>
      </w:pPr>
      <w:r w:rsidRPr="00DD78ED">
        <w:rPr>
          <w:rFonts w:asciiTheme="majorBidi" w:hAnsiTheme="majorBidi" w:cstheme="majorBidi"/>
          <w:sz w:val="28"/>
          <w:szCs w:val="28"/>
        </w:rPr>
        <w:t>D</w:t>
      </w:r>
      <w:r w:rsidR="008D7B2D" w:rsidRPr="00DD78ED">
        <w:rPr>
          <w:rFonts w:asciiTheme="majorBidi" w:hAnsiTheme="majorBidi" w:cstheme="majorBidi"/>
          <w:sz w:val="28"/>
          <w:szCs w:val="28"/>
        </w:rPr>
        <w:t>eclaration of war</w:t>
      </w:r>
      <w:r w:rsidR="00F837C1" w:rsidRPr="00DD78ED">
        <w:rPr>
          <w:rFonts w:asciiTheme="majorBidi" w:hAnsiTheme="majorBidi" w:cstheme="majorBidi"/>
          <w:sz w:val="28"/>
          <w:szCs w:val="28"/>
        </w:rPr>
        <w:t xml:space="preserve">   </w:t>
      </w:r>
      <w:r w:rsidR="00F837C1" w:rsidRPr="00DD78ED">
        <w:rPr>
          <w:rFonts w:asciiTheme="majorBidi" w:hAnsiTheme="majorBidi" w:cstheme="majorBidi"/>
          <w:color w:val="FF0000"/>
          <w:sz w:val="28"/>
          <w:szCs w:val="28"/>
          <w:rtl/>
        </w:rPr>
        <w:t>إعلان الحرب</w:t>
      </w:r>
    </w:p>
    <w:p w:rsidR="00DB6DE1" w:rsidRPr="00DD78ED" w:rsidRDefault="00DB6DE1" w:rsidP="00DB6DE1">
      <w:pPr>
        <w:bidi w:val="0"/>
        <w:rPr>
          <w:rFonts w:asciiTheme="majorBidi" w:hAnsiTheme="majorBidi" w:cstheme="majorBidi"/>
          <w:sz w:val="28"/>
          <w:szCs w:val="28"/>
        </w:rPr>
      </w:pPr>
      <w:r w:rsidRPr="00DD78ED">
        <w:rPr>
          <w:rFonts w:asciiTheme="majorBidi" w:hAnsiTheme="majorBidi" w:cstheme="majorBidi"/>
          <w:sz w:val="28"/>
          <w:szCs w:val="28"/>
        </w:rPr>
        <w:t>F</w:t>
      </w:r>
      <w:r w:rsidR="008D7B2D" w:rsidRPr="00DD78ED">
        <w:rPr>
          <w:rFonts w:asciiTheme="majorBidi" w:hAnsiTheme="majorBidi" w:cstheme="majorBidi"/>
          <w:sz w:val="28"/>
          <w:szCs w:val="28"/>
        </w:rPr>
        <w:t>oreign states</w:t>
      </w:r>
      <w:r w:rsidR="00F837C1" w:rsidRPr="00DD78ED">
        <w:rPr>
          <w:rFonts w:asciiTheme="majorBidi" w:hAnsiTheme="majorBidi" w:cstheme="majorBidi"/>
          <w:sz w:val="28"/>
          <w:szCs w:val="28"/>
        </w:rPr>
        <w:t xml:space="preserve">   </w:t>
      </w:r>
      <w:r w:rsidR="00C91874" w:rsidRPr="00DD78ED">
        <w:rPr>
          <w:rFonts w:asciiTheme="majorBidi" w:hAnsiTheme="majorBidi" w:cstheme="majorBidi"/>
          <w:sz w:val="28"/>
          <w:szCs w:val="28"/>
        </w:rPr>
        <w:t xml:space="preserve"> </w:t>
      </w:r>
      <w:r w:rsidR="00F837C1" w:rsidRPr="00DD78ED">
        <w:rPr>
          <w:rFonts w:asciiTheme="majorBidi" w:hAnsiTheme="majorBidi" w:cstheme="majorBidi"/>
          <w:color w:val="FF0000"/>
          <w:sz w:val="28"/>
          <w:szCs w:val="28"/>
          <w:rtl/>
        </w:rPr>
        <w:t>الدول الأجنبية</w:t>
      </w:r>
    </w:p>
    <w:p w:rsidR="00DB6DE1" w:rsidRPr="00DD78ED" w:rsidRDefault="00DB6DE1" w:rsidP="00DB6DE1">
      <w:pPr>
        <w:bidi w:val="0"/>
        <w:rPr>
          <w:rFonts w:asciiTheme="majorBidi" w:hAnsiTheme="majorBidi" w:cstheme="majorBidi"/>
          <w:sz w:val="28"/>
          <w:szCs w:val="28"/>
        </w:rPr>
      </w:pPr>
      <w:r w:rsidRPr="00DD78ED">
        <w:rPr>
          <w:rFonts w:asciiTheme="majorBidi" w:hAnsiTheme="majorBidi" w:cstheme="majorBidi"/>
          <w:sz w:val="28"/>
          <w:szCs w:val="28"/>
        </w:rPr>
        <w:t>D</w:t>
      </w:r>
      <w:r w:rsidR="008D7B2D" w:rsidRPr="00DD78ED">
        <w:rPr>
          <w:rFonts w:asciiTheme="majorBidi" w:hAnsiTheme="majorBidi" w:cstheme="majorBidi"/>
          <w:sz w:val="28"/>
          <w:szCs w:val="28"/>
        </w:rPr>
        <w:t>aily execution</w:t>
      </w:r>
      <w:r w:rsidR="00F837C1" w:rsidRPr="00DD78ED">
        <w:rPr>
          <w:rFonts w:asciiTheme="majorBidi" w:hAnsiTheme="majorBidi" w:cstheme="majorBidi"/>
          <w:rtl/>
        </w:rPr>
        <w:t xml:space="preserve"> </w:t>
      </w:r>
      <w:r w:rsidR="00F837C1" w:rsidRPr="00DD78ED">
        <w:rPr>
          <w:rFonts w:asciiTheme="majorBidi" w:hAnsiTheme="majorBidi" w:cstheme="majorBidi"/>
          <w:color w:val="FF0000"/>
          <w:sz w:val="28"/>
          <w:szCs w:val="28"/>
          <w:rtl/>
          <w:lang w:bidi="ar-IQ"/>
        </w:rPr>
        <w:t>ا</w:t>
      </w:r>
      <w:r w:rsidR="00F837C1" w:rsidRPr="00DD78ED">
        <w:rPr>
          <w:rFonts w:asciiTheme="majorBidi" w:hAnsiTheme="majorBidi" w:cstheme="majorBidi"/>
          <w:color w:val="FF0000"/>
          <w:sz w:val="28"/>
          <w:szCs w:val="28"/>
          <w:rtl/>
        </w:rPr>
        <w:t>لتنفيذ اليومي</w:t>
      </w:r>
      <w:r w:rsidR="00F837C1" w:rsidRPr="00DD78ED">
        <w:rPr>
          <w:rFonts w:asciiTheme="majorBidi" w:hAnsiTheme="majorBidi" w:cstheme="majorBidi"/>
          <w:color w:val="FF0000"/>
          <w:sz w:val="28"/>
          <w:szCs w:val="28"/>
          <w:rtl/>
          <w:lang w:bidi="ar-IQ"/>
        </w:rPr>
        <w:t xml:space="preserve">   </w:t>
      </w:r>
      <w:r w:rsidR="00C91874" w:rsidRPr="00DD78ED">
        <w:rPr>
          <w:rFonts w:asciiTheme="majorBidi" w:hAnsiTheme="majorBidi" w:cstheme="majorBidi"/>
          <w:color w:val="FF0000"/>
          <w:sz w:val="28"/>
          <w:szCs w:val="28"/>
        </w:rPr>
        <w:t xml:space="preserve"> </w:t>
      </w:r>
    </w:p>
    <w:p w:rsidR="00DB6DE1" w:rsidRPr="00DD78ED" w:rsidRDefault="00DB6DE1" w:rsidP="00DB6DE1">
      <w:pPr>
        <w:bidi w:val="0"/>
        <w:rPr>
          <w:rFonts w:asciiTheme="majorBidi" w:hAnsiTheme="majorBidi" w:cstheme="majorBidi"/>
          <w:sz w:val="28"/>
          <w:szCs w:val="28"/>
        </w:rPr>
      </w:pPr>
      <w:r w:rsidRPr="00DD78ED">
        <w:rPr>
          <w:rFonts w:asciiTheme="majorBidi" w:hAnsiTheme="majorBidi" w:cstheme="majorBidi"/>
          <w:sz w:val="28"/>
          <w:szCs w:val="28"/>
        </w:rPr>
        <w:t>M</w:t>
      </w:r>
      <w:r w:rsidR="00C91874" w:rsidRPr="00DD78ED">
        <w:rPr>
          <w:rFonts w:asciiTheme="majorBidi" w:hAnsiTheme="majorBidi" w:cstheme="majorBidi"/>
          <w:sz w:val="28"/>
          <w:szCs w:val="28"/>
        </w:rPr>
        <w:t>aking of treaties</w:t>
      </w:r>
      <w:r w:rsidR="00F837C1" w:rsidRPr="00DD78ED">
        <w:rPr>
          <w:rFonts w:asciiTheme="majorBidi" w:hAnsiTheme="majorBidi" w:cstheme="majorBidi"/>
          <w:sz w:val="28"/>
          <w:szCs w:val="28"/>
        </w:rPr>
        <w:t xml:space="preserve"> </w:t>
      </w:r>
      <w:r w:rsidR="00C91874" w:rsidRPr="00DD78ED">
        <w:rPr>
          <w:rFonts w:asciiTheme="majorBidi" w:hAnsiTheme="majorBidi" w:cstheme="majorBidi"/>
          <w:sz w:val="28"/>
          <w:szCs w:val="28"/>
        </w:rPr>
        <w:t xml:space="preserve">  </w:t>
      </w:r>
      <w:r w:rsidR="00F837C1" w:rsidRPr="00DD78ED">
        <w:rPr>
          <w:rFonts w:asciiTheme="majorBidi" w:hAnsiTheme="majorBidi" w:cstheme="majorBidi"/>
          <w:color w:val="FF0000"/>
          <w:sz w:val="28"/>
          <w:szCs w:val="28"/>
          <w:rtl/>
        </w:rPr>
        <w:t>عقد المعاهدات</w:t>
      </w:r>
    </w:p>
    <w:p w:rsidR="008D7B2D" w:rsidRPr="00DD78ED" w:rsidRDefault="00DB6DE1" w:rsidP="00DB6DE1">
      <w:pPr>
        <w:bidi w:val="0"/>
        <w:rPr>
          <w:rFonts w:asciiTheme="majorBidi" w:hAnsiTheme="majorBidi" w:cstheme="majorBidi"/>
          <w:sz w:val="28"/>
          <w:szCs w:val="28"/>
        </w:rPr>
      </w:pPr>
      <w:r w:rsidRPr="00DD78ED">
        <w:rPr>
          <w:rFonts w:asciiTheme="majorBidi" w:hAnsiTheme="majorBidi" w:cstheme="majorBidi"/>
          <w:sz w:val="28"/>
          <w:szCs w:val="28"/>
        </w:rPr>
        <w:t>R</w:t>
      </w:r>
      <w:r w:rsidR="00C91874" w:rsidRPr="00DD78ED">
        <w:rPr>
          <w:rFonts w:asciiTheme="majorBidi" w:hAnsiTheme="majorBidi" w:cstheme="majorBidi"/>
          <w:sz w:val="28"/>
          <w:szCs w:val="28"/>
        </w:rPr>
        <w:t>ecognition</w:t>
      </w:r>
      <w:r w:rsidR="00F837C1" w:rsidRPr="00DD78ED">
        <w:rPr>
          <w:rFonts w:asciiTheme="majorBidi" w:hAnsiTheme="majorBidi" w:cstheme="majorBidi"/>
          <w:sz w:val="28"/>
          <w:szCs w:val="28"/>
        </w:rPr>
        <w:t xml:space="preserve">     </w:t>
      </w:r>
      <w:r w:rsidR="00F837C1" w:rsidRPr="00DD78ED">
        <w:rPr>
          <w:rFonts w:asciiTheme="majorBidi" w:hAnsiTheme="majorBidi" w:cstheme="majorBidi"/>
          <w:color w:val="FF0000"/>
          <w:sz w:val="28"/>
          <w:szCs w:val="28"/>
          <w:rtl/>
        </w:rPr>
        <w:t>الاعتراف</w:t>
      </w:r>
    </w:p>
    <w:p w:rsidR="00DD78ED" w:rsidRPr="00DD78ED" w:rsidRDefault="00DD78ED" w:rsidP="00DD78ED">
      <w:pPr>
        <w:bidi w:val="0"/>
        <w:rPr>
          <w:rFonts w:ascii="Algerian" w:hAnsi="Algerian" w:cstheme="majorBidi"/>
          <w:sz w:val="28"/>
          <w:szCs w:val="28"/>
        </w:rPr>
      </w:pPr>
    </w:p>
    <w:p w:rsidR="00DD78ED" w:rsidRPr="00DD78ED" w:rsidRDefault="00DD78ED" w:rsidP="00DD78ED">
      <w:pPr>
        <w:bidi w:val="0"/>
        <w:rPr>
          <w:rFonts w:ascii="Algerian" w:hAnsi="Algerian" w:cstheme="majorBidi"/>
          <w:sz w:val="36"/>
          <w:szCs w:val="36"/>
        </w:rPr>
      </w:pPr>
      <w:r w:rsidRPr="00DD78ED">
        <w:rPr>
          <w:rFonts w:ascii="Algerian" w:hAnsi="Algerian" w:cstheme="majorBidi"/>
          <w:sz w:val="36"/>
          <w:szCs w:val="36"/>
        </w:rPr>
        <w:t xml:space="preserve">Assist. Lect:  Mohammed Salim   </w:t>
      </w:r>
    </w:p>
    <w:p w:rsidR="00DD78ED" w:rsidRPr="00DD78ED" w:rsidRDefault="00DD78ED" w:rsidP="00DD78ED">
      <w:pPr>
        <w:bidi w:val="0"/>
        <w:rPr>
          <w:rFonts w:asciiTheme="majorBidi" w:hAnsiTheme="majorBidi" w:cstheme="majorBidi"/>
          <w:sz w:val="28"/>
          <w:szCs w:val="28"/>
        </w:rPr>
      </w:pPr>
    </w:p>
    <w:sectPr w:rsidR="00DD78ED" w:rsidRPr="00DD78ED" w:rsidSect="008E43D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8DD"/>
    <w:rsid w:val="002A48DD"/>
    <w:rsid w:val="00387819"/>
    <w:rsid w:val="007D0481"/>
    <w:rsid w:val="007E298B"/>
    <w:rsid w:val="008D7B2D"/>
    <w:rsid w:val="008E43D4"/>
    <w:rsid w:val="00AC05A3"/>
    <w:rsid w:val="00C91874"/>
    <w:rsid w:val="00D83DFF"/>
    <w:rsid w:val="00DB6DE1"/>
    <w:rsid w:val="00DD78ED"/>
    <w:rsid w:val="00E74D27"/>
    <w:rsid w:val="00F837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16017">
      <w:bodyDiv w:val="1"/>
      <w:marLeft w:val="0"/>
      <w:marRight w:val="0"/>
      <w:marTop w:val="0"/>
      <w:marBottom w:val="0"/>
      <w:divBdr>
        <w:top w:val="none" w:sz="0" w:space="0" w:color="auto"/>
        <w:left w:val="none" w:sz="0" w:space="0" w:color="auto"/>
        <w:bottom w:val="none" w:sz="0" w:space="0" w:color="auto"/>
        <w:right w:val="none" w:sz="0" w:space="0" w:color="auto"/>
      </w:divBdr>
      <w:divsChild>
        <w:div w:id="1487240002">
          <w:marLeft w:val="0"/>
          <w:marRight w:val="0"/>
          <w:marTop w:val="0"/>
          <w:marBottom w:val="0"/>
          <w:divBdr>
            <w:top w:val="none" w:sz="0" w:space="0" w:color="auto"/>
            <w:left w:val="none" w:sz="0" w:space="0" w:color="auto"/>
            <w:bottom w:val="none" w:sz="0" w:space="0" w:color="auto"/>
            <w:right w:val="none" w:sz="0" w:space="0" w:color="auto"/>
          </w:divBdr>
          <w:divsChild>
            <w:div w:id="954554820">
              <w:marLeft w:val="0"/>
              <w:marRight w:val="0"/>
              <w:marTop w:val="0"/>
              <w:marBottom w:val="0"/>
              <w:divBdr>
                <w:top w:val="none" w:sz="0" w:space="0" w:color="auto"/>
                <w:left w:val="none" w:sz="0" w:space="0" w:color="auto"/>
                <w:bottom w:val="none" w:sz="0" w:space="0" w:color="auto"/>
                <w:right w:val="none" w:sz="0" w:space="0" w:color="auto"/>
              </w:divBdr>
              <w:divsChild>
                <w:div w:id="180752039">
                  <w:marLeft w:val="0"/>
                  <w:marRight w:val="0"/>
                  <w:marTop w:val="0"/>
                  <w:marBottom w:val="0"/>
                  <w:divBdr>
                    <w:top w:val="none" w:sz="0" w:space="0" w:color="auto"/>
                    <w:left w:val="none" w:sz="0" w:space="0" w:color="auto"/>
                    <w:bottom w:val="none" w:sz="0" w:space="0" w:color="auto"/>
                    <w:right w:val="none" w:sz="0" w:space="0" w:color="auto"/>
                  </w:divBdr>
                  <w:divsChild>
                    <w:div w:id="203832007">
                      <w:marLeft w:val="0"/>
                      <w:marRight w:val="0"/>
                      <w:marTop w:val="0"/>
                      <w:marBottom w:val="0"/>
                      <w:divBdr>
                        <w:top w:val="none" w:sz="0" w:space="0" w:color="auto"/>
                        <w:left w:val="none" w:sz="0" w:space="0" w:color="auto"/>
                        <w:bottom w:val="none" w:sz="0" w:space="0" w:color="auto"/>
                        <w:right w:val="none" w:sz="0" w:space="0" w:color="auto"/>
                      </w:divBdr>
                      <w:divsChild>
                        <w:div w:id="177819804">
                          <w:marLeft w:val="0"/>
                          <w:marRight w:val="0"/>
                          <w:marTop w:val="0"/>
                          <w:marBottom w:val="0"/>
                          <w:divBdr>
                            <w:top w:val="none" w:sz="0" w:space="0" w:color="auto"/>
                            <w:left w:val="none" w:sz="0" w:space="0" w:color="auto"/>
                            <w:bottom w:val="none" w:sz="0" w:space="0" w:color="auto"/>
                            <w:right w:val="none" w:sz="0" w:space="0" w:color="auto"/>
                          </w:divBdr>
                          <w:divsChild>
                            <w:div w:id="1387097166">
                              <w:marLeft w:val="0"/>
                              <w:marRight w:val="0"/>
                              <w:marTop w:val="0"/>
                              <w:marBottom w:val="0"/>
                              <w:divBdr>
                                <w:top w:val="none" w:sz="0" w:space="0" w:color="auto"/>
                                <w:left w:val="none" w:sz="0" w:space="0" w:color="auto"/>
                                <w:bottom w:val="none" w:sz="0" w:space="0" w:color="auto"/>
                                <w:right w:val="none" w:sz="0" w:space="0" w:color="auto"/>
                              </w:divBdr>
                              <w:divsChild>
                                <w:div w:id="1773434337">
                                  <w:marLeft w:val="0"/>
                                  <w:marRight w:val="0"/>
                                  <w:marTop w:val="0"/>
                                  <w:marBottom w:val="0"/>
                                  <w:divBdr>
                                    <w:top w:val="none" w:sz="0" w:space="0" w:color="auto"/>
                                    <w:left w:val="none" w:sz="0" w:space="0" w:color="auto"/>
                                    <w:bottom w:val="none" w:sz="0" w:space="0" w:color="auto"/>
                                    <w:right w:val="none" w:sz="0" w:space="0" w:color="auto"/>
                                  </w:divBdr>
                                  <w:divsChild>
                                    <w:div w:id="859510848">
                                      <w:marLeft w:val="0"/>
                                      <w:marRight w:val="0"/>
                                      <w:marTop w:val="0"/>
                                      <w:marBottom w:val="0"/>
                                      <w:divBdr>
                                        <w:top w:val="none" w:sz="0" w:space="0" w:color="auto"/>
                                        <w:left w:val="none" w:sz="0" w:space="0" w:color="auto"/>
                                        <w:bottom w:val="none" w:sz="0" w:space="0" w:color="auto"/>
                                        <w:right w:val="none" w:sz="0" w:space="0" w:color="auto"/>
                                      </w:divBdr>
                                      <w:divsChild>
                                        <w:div w:id="43117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13123">
          <w:marLeft w:val="0"/>
          <w:marRight w:val="0"/>
          <w:marTop w:val="0"/>
          <w:marBottom w:val="0"/>
          <w:divBdr>
            <w:top w:val="none" w:sz="0" w:space="0" w:color="auto"/>
            <w:left w:val="none" w:sz="0" w:space="0" w:color="auto"/>
            <w:bottom w:val="none" w:sz="0" w:space="0" w:color="auto"/>
            <w:right w:val="none" w:sz="0" w:space="0" w:color="auto"/>
          </w:divBdr>
          <w:divsChild>
            <w:div w:id="916285886">
              <w:marLeft w:val="0"/>
              <w:marRight w:val="0"/>
              <w:marTop w:val="0"/>
              <w:marBottom w:val="0"/>
              <w:divBdr>
                <w:top w:val="none" w:sz="0" w:space="0" w:color="auto"/>
                <w:left w:val="none" w:sz="0" w:space="0" w:color="auto"/>
                <w:bottom w:val="none" w:sz="0" w:space="0" w:color="auto"/>
                <w:right w:val="none" w:sz="0" w:space="0" w:color="auto"/>
              </w:divBdr>
              <w:divsChild>
                <w:div w:id="1258903252">
                  <w:marLeft w:val="0"/>
                  <w:marRight w:val="0"/>
                  <w:marTop w:val="0"/>
                  <w:marBottom w:val="0"/>
                  <w:divBdr>
                    <w:top w:val="none" w:sz="0" w:space="0" w:color="auto"/>
                    <w:left w:val="none" w:sz="0" w:space="0" w:color="auto"/>
                    <w:bottom w:val="none" w:sz="0" w:space="0" w:color="auto"/>
                    <w:right w:val="none" w:sz="0" w:space="0" w:color="auto"/>
                  </w:divBdr>
                  <w:divsChild>
                    <w:div w:id="519396353">
                      <w:marLeft w:val="0"/>
                      <w:marRight w:val="0"/>
                      <w:marTop w:val="0"/>
                      <w:marBottom w:val="0"/>
                      <w:divBdr>
                        <w:top w:val="none" w:sz="0" w:space="0" w:color="auto"/>
                        <w:left w:val="none" w:sz="0" w:space="0" w:color="auto"/>
                        <w:bottom w:val="none" w:sz="0" w:space="0" w:color="auto"/>
                        <w:right w:val="none" w:sz="0" w:space="0" w:color="auto"/>
                      </w:divBdr>
                      <w:divsChild>
                        <w:div w:id="84528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1</Pages>
  <Words>499</Words>
  <Characters>2845</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3</cp:revision>
  <dcterms:created xsi:type="dcterms:W3CDTF">2021-12-20T16:52:00Z</dcterms:created>
  <dcterms:modified xsi:type="dcterms:W3CDTF">2021-12-21T17:37:00Z</dcterms:modified>
</cp:coreProperties>
</file>