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D5" w:rsidRDefault="000B1CD5" w:rsidP="000B1CD5">
      <w:pPr>
        <w:bidi w:val="0"/>
        <w:jc w:val="center"/>
        <w:rPr>
          <w:rFonts w:ascii="Times New Roman" w:hAnsi="Times New Roman" w:cs="Times New Roman"/>
          <w:b/>
          <w:bCs/>
          <w:sz w:val="32"/>
          <w:szCs w:val="32"/>
        </w:rPr>
      </w:pPr>
      <w:r>
        <w:rPr>
          <w:rFonts w:ascii="Times New Roman" w:hAnsi="Times New Roman" w:cs="Times New Roman"/>
          <w:b/>
          <w:bCs/>
          <w:sz w:val="32"/>
          <w:szCs w:val="32"/>
        </w:rPr>
        <w:t>Lecture Two</w:t>
      </w:r>
    </w:p>
    <w:p w:rsidR="000B1CD5" w:rsidRDefault="000B1CD5" w:rsidP="000B1CD5">
      <w:pPr>
        <w:bidi w:val="0"/>
        <w:jc w:val="center"/>
        <w:rPr>
          <w:rFonts w:ascii="Times New Roman" w:hAnsi="Times New Roman" w:cs="Times New Roman"/>
          <w:b/>
          <w:bCs/>
          <w:sz w:val="32"/>
          <w:szCs w:val="32"/>
        </w:rPr>
      </w:pPr>
      <w:r>
        <w:rPr>
          <w:rFonts w:ascii="Times New Roman" w:hAnsi="Times New Roman" w:cs="Times New Roman"/>
          <w:b/>
          <w:bCs/>
          <w:sz w:val="32"/>
          <w:szCs w:val="32"/>
        </w:rPr>
        <w:t>Contract</w:t>
      </w:r>
      <w:r w:rsidR="006E1FC2">
        <w:rPr>
          <w:rFonts w:ascii="Times New Roman" w:hAnsi="Times New Roman" w:cs="Times New Roman"/>
          <w:b/>
          <w:bCs/>
          <w:sz w:val="32"/>
          <w:szCs w:val="32"/>
        </w:rPr>
        <w:t xml:space="preserve"> in</w:t>
      </w:r>
      <w:r>
        <w:rPr>
          <w:rFonts w:ascii="Times New Roman" w:hAnsi="Times New Roman" w:cs="Times New Roman"/>
          <w:b/>
          <w:bCs/>
          <w:sz w:val="32"/>
          <w:szCs w:val="32"/>
        </w:rPr>
        <w:t xml:space="preserve"> Law</w:t>
      </w:r>
    </w:p>
    <w:p w:rsidR="000B1CD5" w:rsidRDefault="000B1CD5" w:rsidP="000B1CD5">
      <w:pPr>
        <w:bidi w:val="0"/>
        <w:jc w:val="center"/>
        <w:rPr>
          <w:rFonts w:ascii="Times New Roman" w:hAnsi="Times New Roman" w:cs="Times New Roman"/>
          <w:b/>
          <w:bCs/>
          <w:sz w:val="32"/>
          <w:szCs w:val="32"/>
        </w:rPr>
      </w:pPr>
    </w:p>
    <w:p w:rsidR="000B1CD5" w:rsidRDefault="000B1CD5" w:rsidP="000B1CD5">
      <w:pPr>
        <w:bidi w:val="0"/>
        <w:rPr>
          <w:rFonts w:ascii="Times New Roman" w:hAnsi="Times New Roman" w:cs="Times New Roman"/>
          <w:sz w:val="28"/>
          <w:szCs w:val="28"/>
        </w:rPr>
      </w:pPr>
      <w:r>
        <w:rPr>
          <w:rFonts w:ascii="Times New Roman" w:hAnsi="Times New Roman" w:cs="Times New Roman"/>
          <w:b/>
          <w:bCs/>
          <w:sz w:val="28"/>
          <w:szCs w:val="28"/>
        </w:rPr>
        <w:t>contract</w:t>
      </w:r>
      <w:r>
        <w:rPr>
          <w:rFonts w:ascii="Times New Roman" w:hAnsi="Times New Roman" w:cs="Times New Roman"/>
          <w:sz w:val="28"/>
          <w:szCs w:val="28"/>
        </w:rPr>
        <w:t xml:space="preserve"> is a legally enforceable agreement between two or more parties. This chapter presents a discussion of the elements of this statement in order to provide a general appreciation of the legal significance of entering into and administering a contract. The following is only intended as an overview and should not be considered definitive</w:t>
      </w:r>
      <w:r w:rsidR="00947D9E">
        <w:rPr>
          <w:rFonts w:ascii="Times New Roman" w:hAnsi="Times New Roman" w:cs="Times New Roman"/>
          <w:sz w:val="28"/>
          <w:szCs w:val="28"/>
        </w:rPr>
        <w:t>.</w:t>
      </w:r>
    </w:p>
    <w:p w:rsidR="000B1CD5" w:rsidRDefault="000B1CD5" w:rsidP="000B1CD5">
      <w:pPr>
        <w:bidi w:val="0"/>
        <w:jc w:val="right"/>
        <w:rPr>
          <w:rFonts w:ascii="Times New Roman" w:hAnsi="Times New Roman" w:cs="Times New Roman"/>
          <w:sz w:val="28"/>
          <w:szCs w:val="28"/>
        </w:rPr>
      </w:pPr>
    </w:p>
    <w:p w:rsidR="000B1CD5" w:rsidRDefault="000B1CD5" w:rsidP="000B1CD5">
      <w:pPr>
        <w:bidi w:val="0"/>
        <w:jc w:val="right"/>
        <w:rPr>
          <w:rFonts w:ascii="Times New Roman" w:hAnsi="Times New Roman" w:cs="Times New Roman"/>
          <w:color w:val="FF0000"/>
          <w:sz w:val="28"/>
          <w:szCs w:val="28"/>
        </w:rPr>
      </w:pPr>
      <w:r>
        <w:rPr>
          <w:rFonts w:ascii="Times New Roman" w:hAnsi="Times New Roman" w:cs="Times New Roman"/>
          <w:color w:val="FF0000"/>
          <w:sz w:val="28"/>
          <w:szCs w:val="28"/>
          <w:rtl/>
          <w:lang w:bidi="ar"/>
        </w:rPr>
        <w:t>العقد هو اتفاق واجب النفاذ قانونًا بين طرفين أو أكثر. يقدم هذا الفصل مناقشة لعناصر هذا البيان من أجل تقديم تقدير عام للأهمية القانونية لإبرام عقد وإدارته. ما يلي هو مجرد نظرة عامة ولا ينبغي اعتباره نهائيًا.</w:t>
      </w:r>
    </w:p>
    <w:p w:rsidR="000B1CD5" w:rsidRDefault="000B1CD5" w:rsidP="000B1CD5">
      <w:pPr>
        <w:bidi w:val="0"/>
        <w:jc w:val="right"/>
        <w:rPr>
          <w:rFonts w:ascii="Times New Roman" w:hAnsi="Times New Roman" w:cs="Times New Roman"/>
          <w:sz w:val="28"/>
          <w:szCs w:val="28"/>
        </w:rPr>
      </w:pPr>
    </w:p>
    <w:p w:rsidR="000B1CD5" w:rsidRDefault="000B1CD5" w:rsidP="000B1CD5">
      <w:pPr>
        <w:bidi w:val="0"/>
        <w:rPr>
          <w:rFonts w:ascii="Times New Roman" w:hAnsi="Times New Roman" w:cs="Times New Roman"/>
          <w:sz w:val="28"/>
          <w:szCs w:val="28"/>
        </w:rPr>
      </w:pPr>
      <w:r>
        <w:rPr>
          <w:rFonts w:ascii="Times New Roman" w:hAnsi="Times New Roman" w:cs="Times New Roman"/>
          <w:sz w:val="28"/>
          <w:szCs w:val="28"/>
        </w:rPr>
        <w:t>The Nature of a Contract To be  VC enforceable, an agreement must contain all of the following criteria:</w:t>
      </w:r>
    </w:p>
    <w:p w:rsidR="000B1CD5" w:rsidRDefault="000B1CD5" w:rsidP="000B1CD5">
      <w:pPr>
        <w:pStyle w:val="a3"/>
        <w:numPr>
          <w:ilvl w:val="0"/>
          <w:numId w:val="1"/>
        </w:numPr>
        <w:bidi w:val="0"/>
        <w:rPr>
          <w:rFonts w:ascii="Times New Roman" w:hAnsi="Times New Roman" w:cs="Times New Roman"/>
          <w:sz w:val="28"/>
          <w:szCs w:val="28"/>
        </w:rPr>
      </w:pPr>
      <w:r>
        <w:rPr>
          <w:rFonts w:ascii="Times New Roman" w:hAnsi="Times New Roman" w:cs="Times New Roman"/>
          <w:sz w:val="28"/>
          <w:szCs w:val="28"/>
        </w:rPr>
        <w:t xml:space="preserve">An offer and acceptance; </w:t>
      </w:r>
    </w:p>
    <w:p w:rsidR="000B1CD5" w:rsidRDefault="000B1CD5" w:rsidP="000B1CD5">
      <w:pPr>
        <w:pStyle w:val="a3"/>
        <w:numPr>
          <w:ilvl w:val="0"/>
          <w:numId w:val="1"/>
        </w:numPr>
        <w:bidi w:val="0"/>
        <w:rPr>
          <w:rFonts w:ascii="Times New Roman" w:hAnsi="Times New Roman" w:cs="Times New Roman"/>
          <w:sz w:val="28"/>
          <w:szCs w:val="28"/>
        </w:rPr>
      </w:pPr>
      <w:r>
        <w:rPr>
          <w:rFonts w:ascii="Times New Roman" w:hAnsi="Times New Roman" w:cs="Times New Roman"/>
          <w:sz w:val="28"/>
          <w:szCs w:val="28"/>
        </w:rPr>
        <w:t xml:space="preserve">Certainty of terms; </w:t>
      </w:r>
    </w:p>
    <w:p w:rsidR="000B1CD5" w:rsidRDefault="000B1CD5" w:rsidP="000B1CD5">
      <w:pPr>
        <w:pStyle w:val="a3"/>
        <w:numPr>
          <w:ilvl w:val="0"/>
          <w:numId w:val="1"/>
        </w:numPr>
        <w:bidi w:val="0"/>
        <w:rPr>
          <w:rFonts w:ascii="Times New Roman" w:hAnsi="Times New Roman" w:cs="Times New Roman"/>
          <w:sz w:val="28"/>
          <w:szCs w:val="28"/>
        </w:rPr>
      </w:pPr>
      <w:r>
        <w:rPr>
          <w:rFonts w:ascii="Times New Roman" w:hAnsi="Times New Roman" w:cs="Times New Roman"/>
          <w:sz w:val="28"/>
          <w:szCs w:val="28"/>
        </w:rPr>
        <w:t>Consideration;</w:t>
      </w:r>
    </w:p>
    <w:p w:rsidR="000B1CD5" w:rsidRDefault="000B1CD5" w:rsidP="000B1CD5">
      <w:pPr>
        <w:pStyle w:val="a3"/>
        <w:numPr>
          <w:ilvl w:val="0"/>
          <w:numId w:val="1"/>
        </w:numPr>
        <w:bidi w:val="0"/>
        <w:rPr>
          <w:rFonts w:ascii="Times New Roman" w:hAnsi="Times New Roman" w:cs="Times New Roman"/>
          <w:sz w:val="28"/>
          <w:szCs w:val="28"/>
        </w:rPr>
      </w:pPr>
      <w:r>
        <w:rPr>
          <w:rFonts w:ascii="Times New Roman" w:hAnsi="Times New Roman" w:cs="Times New Roman"/>
          <w:sz w:val="28"/>
          <w:szCs w:val="28"/>
        </w:rPr>
        <w:t xml:space="preserve">An intention to create legal relations; </w:t>
      </w:r>
    </w:p>
    <w:p w:rsidR="000B1CD5" w:rsidRDefault="000B1CD5" w:rsidP="000B1CD5">
      <w:pPr>
        <w:pStyle w:val="a3"/>
        <w:numPr>
          <w:ilvl w:val="0"/>
          <w:numId w:val="1"/>
        </w:numPr>
        <w:bidi w:val="0"/>
        <w:rPr>
          <w:rFonts w:ascii="Times New Roman" w:hAnsi="Times New Roman" w:cs="Times New Roman"/>
          <w:sz w:val="28"/>
          <w:szCs w:val="28"/>
        </w:rPr>
      </w:pPr>
      <w:r>
        <w:rPr>
          <w:rFonts w:ascii="Times New Roman" w:hAnsi="Times New Roman" w:cs="Times New Roman"/>
          <w:sz w:val="28"/>
          <w:szCs w:val="28"/>
        </w:rPr>
        <w:t>Capacity of the parties;</w:t>
      </w:r>
    </w:p>
    <w:p w:rsidR="000B1CD5" w:rsidRDefault="000B1CD5" w:rsidP="000B1CD5">
      <w:pPr>
        <w:pStyle w:val="a3"/>
        <w:numPr>
          <w:ilvl w:val="0"/>
          <w:numId w:val="1"/>
        </w:numPr>
        <w:bidi w:val="0"/>
        <w:rPr>
          <w:rFonts w:ascii="Times New Roman" w:hAnsi="Times New Roman" w:cs="Times New Roman"/>
          <w:sz w:val="28"/>
          <w:szCs w:val="28"/>
        </w:rPr>
      </w:pPr>
      <w:r>
        <w:rPr>
          <w:rFonts w:ascii="Times New Roman" w:hAnsi="Times New Roman" w:cs="Times New Roman"/>
          <w:sz w:val="28"/>
          <w:szCs w:val="28"/>
        </w:rPr>
        <w:t>Legality of purpose.</w:t>
      </w:r>
    </w:p>
    <w:p w:rsidR="000B1CD5" w:rsidRDefault="000B1CD5" w:rsidP="000B1CD5">
      <w:pPr>
        <w:pStyle w:val="a3"/>
        <w:ind w:left="360"/>
        <w:rPr>
          <w:rFonts w:ascii="Times New Roman" w:hAnsi="Times New Roman" w:cs="Times New Roman"/>
          <w:color w:val="FF0000"/>
          <w:sz w:val="28"/>
          <w:szCs w:val="28"/>
        </w:rPr>
      </w:pPr>
      <w:r>
        <w:rPr>
          <w:rFonts w:ascii="Times New Roman" w:hAnsi="Times New Roman" w:cs="Times New Roman"/>
          <w:color w:val="FF0000"/>
          <w:sz w:val="28"/>
          <w:szCs w:val="28"/>
          <w:rtl/>
        </w:rPr>
        <w:t>طبيعة العقد لكي تكون قابلة للتنفيذ قانونًا ، يجب أن تحتوي الاتفاقية على جميع المعايير التالية:</w:t>
      </w:r>
    </w:p>
    <w:p w:rsidR="000B1CD5" w:rsidRDefault="000B1CD5" w:rsidP="000B1CD5">
      <w:pPr>
        <w:pStyle w:val="a3"/>
        <w:ind w:left="360"/>
        <w:rPr>
          <w:rFonts w:ascii="Times New Roman" w:hAnsi="Times New Roman" w:cs="Times New Roman"/>
          <w:color w:val="FF0000"/>
          <w:sz w:val="28"/>
          <w:szCs w:val="28"/>
        </w:rPr>
      </w:pPr>
      <w:r>
        <w:rPr>
          <w:rFonts w:ascii="Times New Roman" w:hAnsi="Times New Roman" w:cs="Times New Roman"/>
          <w:color w:val="FF0000"/>
          <w:sz w:val="28"/>
          <w:szCs w:val="28"/>
          <w:rtl/>
        </w:rPr>
        <w:t>• الإيجاب والقبول.</w:t>
      </w:r>
    </w:p>
    <w:p w:rsidR="000B1CD5" w:rsidRDefault="000B1CD5" w:rsidP="000B1CD5">
      <w:pPr>
        <w:pStyle w:val="a3"/>
        <w:ind w:left="360"/>
        <w:rPr>
          <w:rFonts w:ascii="Times New Roman" w:hAnsi="Times New Roman" w:cs="Times New Roman"/>
          <w:color w:val="FF0000"/>
          <w:sz w:val="28"/>
          <w:szCs w:val="28"/>
        </w:rPr>
      </w:pPr>
      <w:r>
        <w:rPr>
          <w:rFonts w:ascii="Times New Roman" w:hAnsi="Times New Roman" w:cs="Times New Roman"/>
          <w:color w:val="FF0000"/>
          <w:sz w:val="28"/>
          <w:szCs w:val="28"/>
          <w:rtl/>
        </w:rPr>
        <w:t>• اليقين من الشروط.</w:t>
      </w:r>
    </w:p>
    <w:p w:rsidR="000B1CD5" w:rsidRDefault="000B1CD5" w:rsidP="000B1CD5">
      <w:pPr>
        <w:pStyle w:val="a3"/>
        <w:ind w:left="360"/>
        <w:rPr>
          <w:rFonts w:ascii="Times New Roman" w:hAnsi="Times New Roman" w:cs="Times New Roman"/>
          <w:color w:val="FF0000"/>
          <w:sz w:val="28"/>
          <w:szCs w:val="28"/>
        </w:rPr>
      </w:pPr>
      <w:r>
        <w:rPr>
          <w:rFonts w:ascii="Times New Roman" w:hAnsi="Times New Roman" w:cs="Times New Roman"/>
          <w:color w:val="FF0000"/>
          <w:sz w:val="28"/>
          <w:szCs w:val="28"/>
          <w:rtl/>
        </w:rPr>
        <w:t>•الاعتبار؛</w:t>
      </w:r>
    </w:p>
    <w:p w:rsidR="000B1CD5" w:rsidRDefault="000B1CD5" w:rsidP="000B1CD5">
      <w:pPr>
        <w:pStyle w:val="a3"/>
        <w:ind w:left="360"/>
        <w:rPr>
          <w:rFonts w:ascii="Times New Roman" w:hAnsi="Times New Roman" w:cs="Times New Roman"/>
          <w:color w:val="FF0000"/>
          <w:sz w:val="28"/>
          <w:szCs w:val="28"/>
        </w:rPr>
      </w:pPr>
      <w:r>
        <w:rPr>
          <w:rFonts w:ascii="Times New Roman" w:hAnsi="Times New Roman" w:cs="Times New Roman"/>
          <w:color w:val="FF0000"/>
          <w:sz w:val="28"/>
          <w:szCs w:val="28"/>
          <w:rtl/>
        </w:rPr>
        <w:t>• نية لخلق علاقات قانونية.</w:t>
      </w:r>
    </w:p>
    <w:p w:rsidR="000B1CD5" w:rsidRDefault="000B1CD5" w:rsidP="000B1CD5">
      <w:pPr>
        <w:pStyle w:val="a3"/>
        <w:ind w:left="360"/>
        <w:rPr>
          <w:rFonts w:ascii="Times New Roman" w:hAnsi="Times New Roman" w:cs="Times New Roman"/>
          <w:color w:val="FF0000"/>
          <w:sz w:val="28"/>
          <w:szCs w:val="28"/>
        </w:rPr>
      </w:pPr>
      <w:r>
        <w:rPr>
          <w:rFonts w:ascii="Times New Roman" w:hAnsi="Times New Roman" w:cs="Times New Roman"/>
          <w:color w:val="FF0000"/>
          <w:sz w:val="28"/>
          <w:szCs w:val="28"/>
          <w:rtl/>
        </w:rPr>
        <w:t>• قدرة الأطراف.</w:t>
      </w:r>
    </w:p>
    <w:p w:rsidR="000B1CD5" w:rsidRDefault="000B1CD5" w:rsidP="000B1CD5">
      <w:pPr>
        <w:pStyle w:val="a3"/>
        <w:bidi w:val="0"/>
        <w:ind w:left="360"/>
        <w:jc w:val="right"/>
        <w:rPr>
          <w:rFonts w:ascii="Times New Roman" w:hAnsi="Times New Roman" w:cs="Times New Roman"/>
          <w:sz w:val="28"/>
          <w:szCs w:val="28"/>
        </w:rPr>
      </w:pPr>
      <w:r>
        <w:rPr>
          <w:rFonts w:ascii="Times New Roman" w:hAnsi="Times New Roman" w:cs="Times New Roman"/>
          <w:color w:val="FF0000"/>
          <w:sz w:val="28"/>
          <w:szCs w:val="28"/>
          <w:rtl/>
        </w:rPr>
        <w:t xml:space="preserve">     •  شرعية الغرض</w:t>
      </w:r>
      <w:r>
        <w:rPr>
          <w:rFonts w:ascii="Times New Roman" w:hAnsi="Times New Roman" w:cs="Times New Roman"/>
          <w:sz w:val="28"/>
          <w:szCs w:val="28"/>
        </w:rPr>
        <w:t xml:space="preserve">  </w:t>
      </w:r>
    </w:p>
    <w:p w:rsidR="000B1CD5" w:rsidRDefault="000B1CD5" w:rsidP="000B1CD5">
      <w:pPr>
        <w:pStyle w:val="a3"/>
        <w:bidi w:val="0"/>
        <w:ind w:left="360"/>
        <w:rPr>
          <w:rFonts w:ascii="Times New Roman" w:hAnsi="Times New Roman" w:cs="Times New Roman"/>
          <w:sz w:val="28"/>
          <w:szCs w:val="28"/>
        </w:rPr>
      </w:pPr>
    </w:p>
    <w:p w:rsidR="000B1CD5" w:rsidRDefault="000B1CD5" w:rsidP="000B1CD5">
      <w:pPr>
        <w:pStyle w:val="a3"/>
        <w:bidi w:val="0"/>
        <w:ind w:left="360"/>
        <w:jc w:val="right"/>
        <w:rPr>
          <w:rFonts w:ascii="Times New Roman" w:hAnsi="Times New Roman" w:cs="Times New Roman"/>
          <w:sz w:val="28"/>
          <w:szCs w:val="28"/>
        </w:rPr>
      </w:pPr>
    </w:p>
    <w:p w:rsidR="000B1CD5" w:rsidRDefault="000B1CD5" w:rsidP="000B1CD5">
      <w:pPr>
        <w:pStyle w:val="a3"/>
        <w:bidi w:val="0"/>
        <w:ind w:left="360"/>
        <w:rPr>
          <w:rFonts w:ascii="Times New Roman" w:hAnsi="Times New Roman" w:cs="Times New Roman"/>
          <w:b/>
          <w:bCs/>
          <w:sz w:val="28"/>
          <w:szCs w:val="28"/>
        </w:rPr>
      </w:pPr>
    </w:p>
    <w:p w:rsidR="000B1CD5" w:rsidRDefault="000B1CD5" w:rsidP="000B1CD5">
      <w:pPr>
        <w:pStyle w:val="a3"/>
        <w:bidi w:val="0"/>
        <w:ind w:left="360"/>
        <w:rPr>
          <w:rFonts w:ascii="Times New Roman" w:hAnsi="Times New Roman" w:cs="Times New Roman"/>
          <w:sz w:val="28"/>
          <w:szCs w:val="28"/>
        </w:rPr>
      </w:pPr>
    </w:p>
    <w:p w:rsidR="000B1CD5" w:rsidRDefault="000B1CD5" w:rsidP="000B1CD5">
      <w:pPr>
        <w:pStyle w:val="a3"/>
        <w:bidi w:val="0"/>
        <w:ind w:left="360"/>
        <w:rPr>
          <w:rFonts w:ascii="Times New Roman" w:hAnsi="Times New Roman" w:cs="Times New Roman"/>
          <w:b/>
          <w:bCs/>
          <w:sz w:val="28"/>
          <w:szCs w:val="28"/>
        </w:rPr>
      </w:pPr>
      <w:r>
        <w:rPr>
          <w:rFonts w:ascii="Times New Roman" w:hAnsi="Times New Roman" w:cs="Times New Roman"/>
          <w:b/>
          <w:bCs/>
          <w:sz w:val="28"/>
          <w:szCs w:val="28"/>
        </w:rPr>
        <w:t>An offer and Acceptance</w:t>
      </w:r>
    </w:p>
    <w:p w:rsidR="000B1CD5" w:rsidRDefault="000B1CD5" w:rsidP="000B1CD5">
      <w:pPr>
        <w:pStyle w:val="a3"/>
        <w:bidi w:val="0"/>
        <w:ind w:left="360"/>
        <w:rPr>
          <w:rFonts w:ascii="Times New Roman" w:hAnsi="Times New Roman" w:cs="Times New Roman"/>
          <w:sz w:val="28"/>
          <w:szCs w:val="28"/>
        </w:rPr>
      </w:pPr>
      <w:r>
        <w:rPr>
          <w:rFonts w:ascii="Times New Roman" w:hAnsi="Times New Roman" w:cs="Times New Roman"/>
          <w:sz w:val="28"/>
          <w:szCs w:val="28"/>
        </w:rPr>
        <w:t xml:space="preserve"> A contract cannot come into existence until an offer has been made by one party and accepted by another party. An offer is a tentative promise made by one party, the offer or, subject to a condition or containing request to the other party, the offered. When the offered accepts the offer by agreeing to the condition or request, the offer is replaced by a contract. The promise is no longer tentative: the offered is bound to carry out his or her promise while the offered is bound to carry out the condition or request.</w:t>
      </w:r>
    </w:p>
    <w:p w:rsidR="000B1CD5" w:rsidRDefault="000B1CD5" w:rsidP="000B1CD5">
      <w:pPr>
        <w:pStyle w:val="a3"/>
        <w:bidi w:val="0"/>
        <w:ind w:left="360"/>
        <w:rPr>
          <w:rFonts w:ascii="Times New Roman" w:hAnsi="Times New Roman" w:cs="Times New Roman"/>
          <w:sz w:val="28"/>
          <w:szCs w:val="28"/>
        </w:rPr>
      </w:pPr>
      <w:r>
        <w:rPr>
          <w:rFonts w:ascii="Times New Roman" w:hAnsi="Times New Roman" w:cs="Times New Roman"/>
          <w:sz w:val="28"/>
          <w:szCs w:val="28"/>
        </w:rPr>
        <w:t>Acceptance must be made in some positive for. Generally speaking, an offered must communicate acceptance to the offered. The moment that a contract is formed by offer and acceptance, each party is bound to its terms.</w:t>
      </w:r>
    </w:p>
    <w:p w:rsidR="000B1CD5" w:rsidRDefault="000B1CD5" w:rsidP="000B1CD5">
      <w:pPr>
        <w:pStyle w:val="a3"/>
        <w:bidi w:val="0"/>
        <w:ind w:left="360"/>
        <w:rPr>
          <w:rFonts w:ascii="Times New Roman" w:hAnsi="Times New Roman" w:cs="Times New Roman"/>
          <w:sz w:val="28"/>
          <w:szCs w:val="28"/>
        </w:rPr>
      </w:pPr>
    </w:p>
    <w:p w:rsidR="000B1CD5" w:rsidRDefault="000B1CD5" w:rsidP="000B1CD5">
      <w:pPr>
        <w:pStyle w:val="a3"/>
        <w:bidi w:val="0"/>
        <w:ind w:left="360"/>
        <w:rPr>
          <w:rFonts w:ascii="Times New Roman" w:hAnsi="Times New Roman" w:cs="Times New Roman"/>
          <w:sz w:val="28"/>
          <w:szCs w:val="28"/>
        </w:rPr>
      </w:pPr>
    </w:p>
    <w:p w:rsidR="000B1CD5" w:rsidRPr="000B1CD5" w:rsidRDefault="000B1CD5" w:rsidP="000B1CD5">
      <w:pPr>
        <w:pStyle w:val="a3"/>
        <w:ind w:left="360"/>
        <w:jc w:val="both"/>
        <w:rPr>
          <w:rFonts w:ascii="Times New Roman" w:hAnsi="Times New Roman" w:cs="Times New Roman"/>
          <w:b/>
          <w:bCs/>
          <w:color w:val="FF0000"/>
          <w:sz w:val="28"/>
          <w:szCs w:val="28"/>
          <w:lang w:bidi="ar-IQ"/>
        </w:rPr>
      </w:pPr>
      <w:r w:rsidRPr="000B1CD5">
        <w:rPr>
          <w:rFonts w:ascii="Times New Roman" w:hAnsi="Times New Roman" w:cs="Times New Roman"/>
          <w:b/>
          <w:bCs/>
          <w:color w:val="FF0000"/>
          <w:sz w:val="28"/>
          <w:szCs w:val="28"/>
          <w:rtl/>
        </w:rPr>
        <w:t>عرض وقبول</w:t>
      </w:r>
    </w:p>
    <w:p w:rsidR="000B1CD5" w:rsidRPr="000B1CD5" w:rsidRDefault="000B1CD5" w:rsidP="000B1CD5">
      <w:pPr>
        <w:pStyle w:val="a3"/>
        <w:ind w:left="360"/>
        <w:jc w:val="both"/>
        <w:rPr>
          <w:rFonts w:ascii="Times New Roman" w:hAnsi="Times New Roman" w:cs="Times New Roman"/>
          <w:color w:val="FF0000"/>
          <w:sz w:val="28"/>
          <w:szCs w:val="28"/>
          <w:rtl/>
        </w:rPr>
      </w:pPr>
      <w:r w:rsidRPr="000B1CD5">
        <w:rPr>
          <w:rFonts w:ascii="Times New Roman" w:hAnsi="Times New Roman" w:cs="Times New Roman"/>
          <w:color w:val="FF0000"/>
          <w:sz w:val="28"/>
          <w:szCs w:val="28"/>
          <w:rtl/>
          <w:lang w:bidi="ar-IQ"/>
        </w:rPr>
        <w:t xml:space="preserve"> </w:t>
      </w:r>
      <w:r w:rsidRPr="000B1CD5">
        <w:rPr>
          <w:rFonts w:ascii="Times New Roman" w:hAnsi="Times New Roman" w:cs="Times New Roman"/>
          <w:color w:val="FF0000"/>
          <w:sz w:val="28"/>
          <w:szCs w:val="28"/>
          <w:rtl/>
        </w:rPr>
        <w:t>لا يمكن أن ينشأ العقد حتى يتم تقديم عرض من قبل أحد الطرفين وقبوله من قبل طرف آخر. العرض هو وعد مؤقت يقدمه أحد الطرفين ، العرض أو العرض المعروض بشرط أو يتضمن طلبًا للطرف الآخر. عندما يقبل المعروض العرض بالموافقة على الشرط أو الطلب ، يتم استبدال العرض بعقد. الوعد لم يعد مؤقتًا: المعروض ملزم بالوفاء بوعده أو وعدها بينما يكون العرض ملزمًا بتنفيذ الشرط أو الطلب.</w:t>
      </w:r>
    </w:p>
    <w:p w:rsidR="000B1CD5" w:rsidRDefault="000B1CD5" w:rsidP="000B1CD5">
      <w:pPr>
        <w:pStyle w:val="a3"/>
        <w:bidi w:val="0"/>
        <w:ind w:left="360"/>
        <w:rPr>
          <w:rFonts w:ascii="Times New Roman" w:hAnsi="Times New Roman" w:cs="Times New Roman"/>
          <w:sz w:val="28"/>
          <w:szCs w:val="28"/>
        </w:rPr>
      </w:pPr>
      <w:r w:rsidRPr="000B1CD5">
        <w:rPr>
          <w:rFonts w:ascii="Times New Roman" w:hAnsi="Times New Roman" w:cs="Times New Roman"/>
          <w:color w:val="FF0000"/>
          <w:sz w:val="28"/>
          <w:szCs w:val="28"/>
          <w:rtl/>
        </w:rPr>
        <w:t>يجب أن يتم القبول في بعض إيجابية ل. بشكل عام ، يجب أن ينقل العرض قبوله إلى المعروض. في اللحظة التي يتم فيها تكوين العقد عن طريق العرض والقبول ، يلتزم كل طرف بشروطه</w:t>
      </w:r>
    </w:p>
    <w:p w:rsidR="000B1CD5" w:rsidRDefault="000B1CD5" w:rsidP="000B1CD5">
      <w:pPr>
        <w:pStyle w:val="a3"/>
        <w:bidi w:val="0"/>
        <w:ind w:left="360"/>
        <w:jc w:val="right"/>
        <w:rPr>
          <w:rFonts w:ascii="Times New Roman" w:hAnsi="Times New Roman" w:cs="Times New Roman"/>
          <w:sz w:val="28"/>
          <w:szCs w:val="28"/>
        </w:rPr>
      </w:pPr>
    </w:p>
    <w:p w:rsidR="000B1CD5" w:rsidRDefault="000B1CD5" w:rsidP="000B1CD5">
      <w:pPr>
        <w:pStyle w:val="a3"/>
        <w:bidi w:val="0"/>
        <w:ind w:left="360"/>
        <w:jc w:val="right"/>
        <w:rPr>
          <w:rFonts w:ascii="Times New Roman" w:hAnsi="Times New Roman" w:cs="Times New Roman"/>
          <w:sz w:val="28"/>
          <w:szCs w:val="28"/>
        </w:rPr>
      </w:pPr>
    </w:p>
    <w:p w:rsidR="000B1CD5" w:rsidRDefault="000B1CD5" w:rsidP="000B1CD5">
      <w:pPr>
        <w:pStyle w:val="a3"/>
        <w:bidi w:val="0"/>
        <w:ind w:left="360"/>
        <w:rPr>
          <w:rFonts w:ascii="Times New Roman" w:hAnsi="Times New Roman" w:cs="Times New Roman"/>
          <w:b/>
          <w:bCs/>
          <w:sz w:val="28"/>
          <w:szCs w:val="28"/>
        </w:rPr>
      </w:pPr>
      <w:r>
        <w:rPr>
          <w:rFonts w:ascii="Times New Roman" w:hAnsi="Times New Roman" w:cs="Times New Roman"/>
          <w:b/>
          <w:bCs/>
          <w:sz w:val="28"/>
          <w:szCs w:val="28"/>
        </w:rPr>
        <w:t>Certainty of Terms</w:t>
      </w:r>
    </w:p>
    <w:p w:rsidR="000B1CD5" w:rsidRDefault="000B1CD5" w:rsidP="000B1CD5">
      <w:pPr>
        <w:pStyle w:val="a3"/>
        <w:bidi w:val="0"/>
        <w:ind w:left="360"/>
        <w:rPr>
          <w:rFonts w:ascii="Times New Roman" w:hAnsi="Times New Roman" w:cs="Times New Roman"/>
          <w:sz w:val="28"/>
          <w:szCs w:val="28"/>
        </w:rPr>
      </w:pPr>
    </w:p>
    <w:p w:rsidR="000B1CD5" w:rsidRDefault="000B1CD5" w:rsidP="000B1CD5">
      <w:pPr>
        <w:pStyle w:val="a3"/>
        <w:bidi w:val="0"/>
        <w:ind w:left="360"/>
        <w:rPr>
          <w:rFonts w:ascii="Times New Roman" w:hAnsi="Times New Roman" w:cs="Times New Roman"/>
          <w:sz w:val="28"/>
          <w:szCs w:val="28"/>
        </w:rPr>
      </w:pPr>
      <w:r>
        <w:rPr>
          <w:rFonts w:ascii="Times New Roman" w:hAnsi="Times New Roman" w:cs="Times New Roman"/>
          <w:sz w:val="28"/>
          <w:szCs w:val="28"/>
        </w:rPr>
        <w:t xml:space="preserve"> The formation of a contract depends on a meeting of the minds or consensus as to the terms of the proposed contract. Both parties must have a clear understanding of their rights and duties in the transaction for there to be consensus.</w:t>
      </w:r>
      <w:bookmarkStart w:id="0" w:name="_GoBack"/>
      <w:bookmarkEnd w:id="0"/>
      <w:r>
        <w:rPr>
          <w:rFonts w:ascii="Times New Roman" w:hAnsi="Times New Roman" w:cs="Times New Roman"/>
          <w:sz w:val="28"/>
          <w:szCs w:val="28"/>
        </w:rPr>
        <w:t xml:space="preserve"> Consensus requires that the terms of the proposed contract be reasonably specific or, alternatively, be reasonably ascertainable by means of an agreed formula or principle of determination. An agreement to agree on certain terms later on is not a contract.</w:t>
      </w:r>
    </w:p>
    <w:p w:rsidR="000B1CD5" w:rsidRDefault="000B1CD5" w:rsidP="000B1CD5">
      <w:pPr>
        <w:pStyle w:val="a3"/>
        <w:bidi w:val="0"/>
        <w:ind w:left="360"/>
        <w:rPr>
          <w:rFonts w:ascii="Times New Roman" w:hAnsi="Times New Roman" w:cs="Times New Roman"/>
          <w:sz w:val="28"/>
          <w:szCs w:val="28"/>
        </w:rPr>
      </w:pPr>
    </w:p>
    <w:p w:rsidR="000B1CD5" w:rsidRDefault="000B1CD5" w:rsidP="000B1CD5">
      <w:pPr>
        <w:pStyle w:val="a3"/>
        <w:ind w:left="360"/>
        <w:rPr>
          <w:rFonts w:ascii="Times New Roman" w:hAnsi="Times New Roman" w:cs="Times New Roman"/>
          <w:b/>
          <w:bCs/>
          <w:sz w:val="28"/>
          <w:szCs w:val="28"/>
          <w:rtl/>
          <w:lang w:bidi="ar-IQ"/>
        </w:rPr>
      </w:pPr>
      <w:r>
        <w:rPr>
          <w:rFonts w:ascii="Times New Roman" w:hAnsi="Times New Roman" w:cs="Times New Roman"/>
          <w:b/>
          <w:bCs/>
          <w:sz w:val="28"/>
          <w:szCs w:val="28"/>
          <w:rtl/>
        </w:rPr>
        <w:t>يقين الشروط</w:t>
      </w:r>
    </w:p>
    <w:p w:rsidR="000B1CD5" w:rsidRDefault="000B1CD5" w:rsidP="000B1CD5">
      <w:pPr>
        <w:pStyle w:val="a3"/>
        <w:ind w:left="360"/>
        <w:rPr>
          <w:rFonts w:ascii="Times New Roman" w:hAnsi="Times New Roman" w:cs="Times New Roman"/>
          <w:sz w:val="28"/>
          <w:szCs w:val="28"/>
        </w:rPr>
      </w:pPr>
    </w:p>
    <w:p w:rsidR="000B1CD5" w:rsidRDefault="000B1CD5" w:rsidP="000B1CD5">
      <w:pPr>
        <w:pStyle w:val="a3"/>
        <w:bidi w:val="0"/>
        <w:ind w:left="360"/>
        <w:jc w:val="right"/>
        <w:rPr>
          <w:rFonts w:ascii="Times New Roman" w:hAnsi="Times New Roman" w:cs="Times New Roman"/>
          <w:sz w:val="28"/>
          <w:szCs w:val="28"/>
        </w:rPr>
      </w:pPr>
      <w:r>
        <w:rPr>
          <w:rFonts w:ascii="Times New Roman" w:hAnsi="Times New Roman" w:cs="Times New Roman"/>
          <w:sz w:val="28"/>
          <w:szCs w:val="28"/>
        </w:rPr>
        <w:t xml:space="preserve"> </w:t>
      </w:r>
      <w:r w:rsidRPr="002D2E47">
        <w:rPr>
          <w:rFonts w:ascii="Times New Roman" w:hAnsi="Times New Roman" w:cs="Times New Roman"/>
          <w:color w:val="FF0000"/>
          <w:sz w:val="28"/>
          <w:szCs w:val="28"/>
          <w:rtl/>
        </w:rPr>
        <w:t>يعتمد تكوين العقد على اجتماع العقول أو الإجماع فيما يتعلق بشروط العقد المقترح. يجب أن يكون لدى كلا الطرفين فهم واضح لحقوقهما وواجباتهما في المعاملة حتى يكون هناك توافق في الآراء. يتطلب الإجماع أن تكون شروط العقد المقترح محددة بشكل معقول أو ، بدلاً من ذلك ، يمكن التحقق منها بشكل معقول عن طريق صيغة متفق عليها أو مبدأ تحديد. الاتفاق على الموافقة على شروط معينة لاحقًا ليس عقدً</w:t>
      </w:r>
      <w:r>
        <w:rPr>
          <w:rFonts w:ascii="Times New Roman" w:hAnsi="Times New Roman" w:cs="Times New Roman"/>
          <w:sz w:val="28"/>
          <w:szCs w:val="28"/>
          <w:rtl/>
        </w:rPr>
        <w:t>ا</w:t>
      </w:r>
      <w:r>
        <w:rPr>
          <w:rFonts w:ascii="Times New Roman" w:hAnsi="Times New Roman" w:cs="Times New Roman"/>
          <w:sz w:val="28"/>
          <w:szCs w:val="28"/>
        </w:rPr>
        <w:t>.</w:t>
      </w:r>
    </w:p>
    <w:p w:rsidR="000B1CD5" w:rsidRDefault="000B1CD5" w:rsidP="000B1CD5">
      <w:pPr>
        <w:pStyle w:val="a3"/>
        <w:bidi w:val="0"/>
        <w:ind w:left="360"/>
        <w:rPr>
          <w:rFonts w:ascii="Times New Roman" w:hAnsi="Times New Roman" w:cs="Times New Roman"/>
          <w:sz w:val="28"/>
          <w:szCs w:val="28"/>
        </w:rPr>
      </w:pPr>
    </w:p>
    <w:p w:rsidR="000B1CD5" w:rsidRDefault="000B1CD5" w:rsidP="000B1CD5">
      <w:pPr>
        <w:pStyle w:val="a3"/>
        <w:bidi w:val="0"/>
        <w:ind w:left="360"/>
        <w:rPr>
          <w:rFonts w:ascii="Times New Roman" w:hAnsi="Times New Roman" w:cs="Times New Roman"/>
          <w:sz w:val="28"/>
          <w:szCs w:val="28"/>
        </w:rPr>
      </w:pPr>
      <w:r>
        <w:rPr>
          <w:rFonts w:ascii="Times New Roman" w:hAnsi="Times New Roman" w:cs="Times New Roman"/>
          <w:sz w:val="28"/>
          <w:szCs w:val="28"/>
        </w:rPr>
        <w:t xml:space="preserve"> Certainty of terms is the essence of a contractual agreement. It should be noted that terms of a contract are the documentation to understanding. As that understanding evolves or changes, it is important to keep the document current with the understanding by amending it as appropriate. In this way, a contractual document can be viewed as the baseline for contract performance which can be adjusted and modified as required during the contract to reflect changes in circumstances as they arise.</w:t>
      </w:r>
    </w:p>
    <w:p w:rsidR="000B1CD5" w:rsidRDefault="000B1CD5" w:rsidP="000B1CD5">
      <w:pPr>
        <w:pStyle w:val="a3"/>
        <w:bidi w:val="0"/>
        <w:ind w:left="360"/>
        <w:rPr>
          <w:rFonts w:ascii="Times New Roman" w:hAnsi="Times New Roman" w:cs="Times New Roman"/>
          <w:sz w:val="28"/>
          <w:szCs w:val="28"/>
        </w:rPr>
      </w:pPr>
    </w:p>
    <w:p w:rsidR="00331E86" w:rsidRPr="000B1CD5" w:rsidRDefault="000B1CD5" w:rsidP="000B1CD5">
      <w:pPr>
        <w:rPr>
          <w:color w:val="FF0000"/>
        </w:rPr>
      </w:pPr>
      <w:r w:rsidRPr="000B1CD5">
        <w:rPr>
          <w:rFonts w:ascii="Times New Roman" w:hAnsi="Times New Roman" w:cs="Times New Roman"/>
          <w:color w:val="FF0000"/>
          <w:sz w:val="28"/>
          <w:szCs w:val="28"/>
          <w:rtl/>
        </w:rPr>
        <w:t>يقين الشروط هو جوهر الاتفاق التعاقدي. وتجدر الإشارة إلى أن شروط العقد هي الوثائق التي يجب فهمها. نظرًا لأن هذا الفهم يتطور أو يتغير ، فمن المهم الحفاظ على المستند محدثًا مع الفهم من خلال تعديله حسب الاقتضاء. وبهذه الطريقة ، يمكن اعتبار المستند التعاقدي بمثابة الأساس لأداء العقد والذي يمكن تعديله وتعديله كما هو مطلوب أثناء العقد لتعكس التغييرات في الظروف عند ظهورها</w:t>
      </w:r>
    </w:p>
    <w:sectPr w:rsidR="00331E86" w:rsidRPr="000B1CD5" w:rsidSect="008E4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A29"/>
    <w:multiLevelType w:val="hybridMultilevel"/>
    <w:tmpl w:val="9724C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D5"/>
    <w:rsid w:val="000B1CD5"/>
    <w:rsid w:val="000F1E90"/>
    <w:rsid w:val="002D2E47"/>
    <w:rsid w:val="00315C1C"/>
    <w:rsid w:val="00331E86"/>
    <w:rsid w:val="006E1FC2"/>
    <w:rsid w:val="008E43D4"/>
    <w:rsid w:val="00947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D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D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615</Words>
  <Characters>3511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2022-01-07T15:20:00Z</dcterms:created>
  <dcterms:modified xsi:type="dcterms:W3CDTF">2022-01-09T07:34:00Z</dcterms:modified>
</cp:coreProperties>
</file>