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BD410" w14:textId="77777777" w:rsidR="00E857AB" w:rsidRDefault="00E857AB">
      <w:pPr>
        <w:rPr>
          <w:rtl/>
          <w:lang w:bidi="ar-AE"/>
        </w:rPr>
      </w:pPr>
      <w:r>
        <w:rPr>
          <w:rFonts w:hint="cs"/>
          <w:rtl/>
          <w:lang w:bidi="ar-AE"/>
        </w:rPr>
        <w:t>الجريمة</w:t>
      </w:r>
    </w:p>
    <w:p w14:paraId="75931B7D" w14:textId="77777777" w:rsidR="00E857AB" w:rsidRDefault="00E857AB">
      <w:pPr>
        <w:rPr>
          <w:rtl/>
        </w:rPr>
      </w:pPr>
    </w:p>
    <w:p w14:paraId="279274A9" w14:textId="77777777" w:rsidR="00E857AB" w:rsidRDefault="00E857AB">
      <w:pPr>
        <w:rPr>
          <w:rtl/>
        </w:rPr>
      </w:pPr>
      <w:r>
        <w:rPr>
          <w:rFonts w:hint="cs"/>
          <w:rtl/>
        </w:rPr>
        <w:t xml:space="preserve">   تعريف الجريمة وتميزها عما يشابهها من أوضاع</w:t>
      </w:r>
    </w:p>
    <w:p w14:paraId="389240C0" w14:textId="77777777" w:rsidR="00E857AB" w:rsidRDefault="00E857AB">
      <w:pPr>
        <w:rPr>
          <w:rtl/>
        </w:rPr>
      </w:pPr>
    </w:p>
    <w:p w14:paraId="5DCAD8EB" w14:textId="77777777" w:rsidR="00E857AB" w:rsidRDefault="00E857AB" w:rsidP="00E857AB">
      <w:pPr>
        <w:pStyle w:val="a3"/>
        <w:numPr>
          <w:ilvl w:val="0"/>
          <w:numId w:val="1"/>
        </w:numPr>
        <w:rPr>
          <w:rtl/>
        </w:rPr>
      </w:pPr>
      <w:r>
        <w:rPr>
          <w:rFonts w:hint="cs"/>
          <w:rtl/>
        </w:rPr>
        <w:t>الجريمة: هي كل سلوك خارجي إيجابيا كان أم سلبياً جرمه القانون وقرر له عقاباً إذا صدر عن إنسان مسؤول.</w:t>
      </w:r>
    </w:p>
    <w:p w14:paraId="49F0A109" w14:textId="77777777" w:rsidR="00E857AB" w:rsidRDefault="00E857AB">
      <w:pPr>
        <w:rPr>
          <w:rtl/>
        </w:rPr>
      </w:pPr>
    </w:p>
    <w:p w14:paraId="2F5EC52A" w14:textId="77777777" w:rsidR="00E857AB" w:rsidRDefault="00E857AB" w:rsidP="00E857AB">
      <w:pPr>
        <w:pStyle w:val="a3"/>
        <w:numPr>
          <w:ilvl w:val="0"/>
          <w:numId w:val="1"/>
        </w:numPr>
        <w:rPr>
          <w:rtl/>
        </w:rPr>
      </w:pPr>
      <w:r>
        <w:rPr>
          <w:rFonts w:hint="cs"/>
          <w:rtl/>
        </w:rPr>
        <w:t>تمييز الجريمة عما يشابهها من أوضاع</w:t>
      </w:r>
    </w:p>
    <w:p w14:paraId="61BEAF80" w14:textId="77777777" w:rsidR="00E857AB" w:rsidRDefault="00E857AB" w:rsidP="00E857AB">
      <w:pPr>
        <w:pStyle w:val="a3"/>
        <w:rPr>
          <w:rtl/>
        </w:rPr>
      </w:pPr>
    </w:p>
    <w:p w14:paraId="6B5FBA22" w14:textId="77777777" w:rsidR="00E857AB" w:rsidRDefault="00E857AB">
      <w:pPr>
        <w:rPr>
          <w:rtl/>
        </w:rPr>
      </w:pPr>
    </w:p>
    <w:p w14:paraId="52749520" w14:textId="77777777" w:rsidR="00E857AB" w:rsidRDefault="00E857AB" w:rsidP="00E857AB">
      <w:pPr>
        <w:pStyle w:val="a3"/>
        <w:numPr>
          <w:ilvl w:val="0"/>
          <w:numId w:val="2"/>
        </w:numPr>
        <w:rPr>
          <w:rtl/>
        </w:rPr>
      </w:pPr>
      <w:r>
        <w:rPr>
          <w:rFonts w:hint="cs"/>
          <w:rtl/>
        </w:rPr>
        <w:t>الجريمة المدنية : هي كل فعل نشأ عنه ضرر للغير وأوجب فاعله بتعويض الضرر.</w:t>
      </w:r>
    </w:p>
    <w:p w14:paraId="5D89C052" w14:textId="77777777" w:rsidR="00E857AB" w:rsidRDefault="00E857AB">
      <w:pPr>
        <w:rPr>
          <w:rtl/>
        </w:rPr>
      </w:pPr>
    </w:p>
    <w:p w14:paraId="08A3DF83" w14:textId="77777777" w:rsidR="00E857AB" w:rsidRDefault="00E857AB" w:rsidP="00E857AB">
      <w:pPr>
        <w:pStyle w:val="a3"/>
        <w:numPr>
          <w:ilvl w:val="0"/>
          <w:numId w:val="2"/>
        </w:numPr>
        <w:rPr>
          <w:rtl/>
        </w:rPr>
      </w:pPr>
      <w:r>
        <w:rPr>
          <w:rFonts w:hint="cs"/>
          <w:rtl/>
        </w:rPr>
        <w:t>الجريمة التأديبية: كل فعل يعتبر إخلالاً بواجبات الوظيفة أو المهنة .</w:t>
      </w:r>
    </w:p>
    <w:p w14:paraId="11C25047" w14:textId="77777777" w:rsidR="00E857AB" w:rsidRDefault="00E857AB" w:rsidP="00E857AB">
      <w:pPr>
        <w:pStyle w:val="a3"/>
        <w:rPr>
          <w:rtl/>
        </w:rPr>
      </w:pPr>
    </w:p>
    <w:p w14:paraId="668E634C" w14:textId="77777777" w:rsidR="00E857AB" w:rsidRDefault="00E857AB">
      <w:pPr>
        <w:rPr>
          <w:rtl/>
        </w:rPr>
      </w:pPr>
    </w:p>
    <w:p w14:paraId="7F843A97" w14:textId="77777777" w:rsidR="00E857AB" w:rsidRDefault="00E857AB">
      <w:pPr>
        <w:rPr>
          <w:rtl/>
        </w:rPr>
      </w:pPr>
      <w:r>
        <w:rPr>
          <w:rFonts w:hint="cs"/>
          <w:rtl/>
        </w:rPr>
        <w:t xml:space="preserve">أركان الجريمة </w:t>
      </w:r>
    </w:p>
    <w:p w14:paraId="0EC8A6D9" w14:textId="77777777" w:rsidR="00E857AB" w:rsidRDefault="00E857AB">
      <w:pPr>
        <w:rPr>
          <w:rtl/>
        </w:rPr>
      </w:pPr>
    </w:p>
    <w:p w14:paraId="42B58D34" w14:textId="77777777" w:rsidR="00E857AB" w:rsidRDefault="00E857AB">
      <w:pPr>
        <w:rPr>
          <w:rtl/>
        </w:rPr>
      </w:pPr>
      <w:r>
        <w:rPr>
          <w:rFonts w:hint="cs"/>
          <w:rtl/>
        </w:rPr>
        <w:t>الركن المادي</w:t>
      </w:r>
    </w:p>
    <w:p w14:paraId="49F6CA79" w14:textId="77777777" w:rsidR="00E857AB" w:rsidRDefault="00E857AB">
      <w:pPr>
        <w:rPr>
          <w:rtl/>
        </w:rPr>
      </w:pPr>
    </w:p>
    <w:p w14:paraId="1BC261D8" w14:textId="77777777" w:rsidR="00E857AB" w:rsidRDefault="00E857AB">
      <w:pPr>
        <w:rPr>
          <w:rtl/>
        </w:rPr>
      </w:pPr>
      <w:r>
        <w:rPr>
          <w:rFonts w:hint="cs"/>
          <w:rtl/>
        </w:rPr>
        <w:t>1-تعريفه: يقصد به السلوك المادي الخارجي الذي ينص القانون على تجريمه.</w:t>
      </w:r>
    </w:p>
    <w:p w14:paraId="0B3065CD" w14:textId="77777777" w:rsidR="00E857AB" w:rsidRDefault="00E857AB">
      <w:pPr>
        <w:rPr>
          <w:rtl/>
        </w:rPr>
      </w:pPr>
    </w:p>
    <w:p w14:paraId="5ABE2424" w14:textId="77777777" w:rsidR="00E857AB" w:rsidRDefault="00E857AB" w:rsidP="00E857AB">
      <w:pPr>
        <w:pStyle w:val="a3"/>
        <w:numPr>
          <w:ilvl w:val="0"/>
          <w:numId w:val="2"/>
        </w:numPr>
        <w:rPr>
          <w:rtl/>
        </w:rPr>
      </w:pPr>
      <w:r>
        <w:rPr>
          <w:rFonts w:hint="cs"/>
          <w:rtl/>
        </w:rPr>
        <w:t>عناصرها:</w:t>
      </w:r>
    </w:p>
    <w:p w14:paraId="4B7D5B89" w14:textId="77777777" w:rsidR="00E857AB" w:rsidRDefault="00E857AB">
      <w:pPr>
        <w:rPr>
          <w:rtl/>
        </w:rPr>
      </w:pPr>
    </w:p>
    <w:p w14:paraId="232D642C" w14:textId="77777777" w:rsidR="00E857AB" w:rsidRDefault="00E857AB">
      <w:pPr>
        <w:rPr>
          <w:rtl/>
        </w:rPr>
      </w:pPr>
      <w:r>
        <w:rPr>
          <w:rFonts w:hint="cs"/>
          <w:rtl/>
        </w:rPr>
        <w:t>-السلوك الإجرامي: يقصد به النشاط المادي الخارجي المكون للجريمة، ويتحقق بنشاط إيجابي أو سلبي.</w:t>
      </w:r>
    </w:p>
    <w:p w14:paraId="1F68B7D0" w14:textId="77777777" w:rsidR="00E857AB" w:rsidRDefault="00E857AB">
      <w:pPr>
        <w:rPr>
          <w:rtl/>
        </w:rPr>
      </w:pPr>
    </w:p>
    <w:p w14:paraId="0F607983" w14:textId="77777777" w:rsidR="00E857AB" w:rsidRDefault="00E857AB">
      <w:pPr>
        <w:rPr>
          <w:rtl/>
        </w:rPr>
      </w:pPr>
      <w:r>
        <w:rPr>
          <w:rFonts w:hint="cs"/>
          <w:rtl/>
        </w:rPr>
        <w:t>-النتيجة الإجرامية: يقصد بها التغيير الذي يحدث في العالم الخارجي.</w:t>
      </w:r>
    </w:p>
    <w:p w14:paraId="03224CFE" w14:textId="77777777" w:rsidR="00E857AB" w:rsidRDefault="00E857AB">
      <w:pPr>
        <w:rPr>
          <w:rtl/>
        </w:rPr>
      </w:pPr>
    </w:p>
    <w:p w14:paraId="55F05ACE" w14:textId="77777777" w:rsidR="00E857AB" w:rsidRDefault="00E857AB" w:rsidP="00E857AB">
      <w:pPr>
        <w:pStyle w:val="a3"/>
        <w:numPr>
          <w:ilvl w:val="0"/>
          <w:numId w:val="1"/>
        </w:numPr>
        <w:rPr>
          <w:rtl/>
        </w:rPr>
      </w:pPr>
      <w:r>
        <w:rPr>
          <w:rFonts w:hint="cs"/>
          <w:rtl/>
        </w:rPr>
        <w:t>العلاقة السببية: يراد بها الصلة التي تربط ما بين السلوك الإجرامي والنتيجة اجرامية.</w:t>
      </w:r>
    </w:p>
    <w:p w14:paraId="00D862F7" w14:textId="77777777" w:rsidR="00E857AB" w:rsidRDefault="00E857AB">
      <w:pPr>
        <w:rPr>
          <w:rtl/>
        </w:rPr>
      </w:pPr>
    </w:p>
    <w:p w14:paraId="085944D9" w14:textId="77777777" w:rsidR="00E857AB" w:rsidRDefault="00E857AB">
      <w:pPr>
        <w:rPr>
          <w:rtl/>
        </w:rPr>
      </w:pPr>
      <w:r>
        <w:rPr>
          <w:rFonts w:hint="cs"/>
          <w:rtl/>
        </w:rPr>
        <w:t>-معيار تحقق العلاقة السببية:</w:t>
      </w:r>
    </w:p>
    <w:p w14:paraId="63B2E544" w14:textId="77777777" w:rsidR="00E857AB" w:rsidRDefault="00E857AB">
      <w:pPr>
        <w:rPr>
          <w:rtl/>
        </w:rPr>
      </w:pPr>
    </w:p>
    <w:p w14:paraId="61123C07" w14:textId="77777777" w:rsidR="00E857AB" w:rsidRDefault="00E857AB" w:rsidP="00E857AB">
      <w:pPr>
        <w:pStyle w:val="a3"/>
        <w:numPr>
          <w:ilvl w:val="0"/>
          <w:numId w:val="3"/>
        </w:numPr>
        <w:rPr>
          <w:rtl/>
        </w:rPr>
      </w:pPr>
      <w:r>
        <w:rPr>
          <w:rFonts w:hint="cs"/>
          <w:rtl/>
        </w:rPr>
        <w:t xml:space="preserve">نظرية تعادل الأسباب: تقرر هذه النظرية المساواة بين جميع العوامل التي ساهمت في إحداث النتيجة الجرمية . </w:t>
      </w:r>
    </w:p>
    <w:p w14:paraId="1395C44B" w14:textId="77777777" w:rsidR="00E857AB" w:rsidRDefault="00E857AB">
      <w:pPr>
        <w:rPr>
          <w:rtl/>
        </w:rPr>
      </w:pPr>
    </w:p>
    <w:p w14:paraId="73982C5D" w14:textId="77777777" w:rsidR="00E857AB" w:rsidRDefault="00E857AB" w:rsidP="00E857AB">
      <w:pPr>
        <w:pStyle w:val="a3"/>
        <w:numPr>
          <w:ilvl w:val="0"/>
          <w:numId w:val="3"/>
        </w:numPr>
        <w:rPr>
          <w:rtl/>
        </w:rPr>
      </w:pPr>
      <w:r>
        <w:rPr>
          <w:rFonts w:hint="cs"/>
          <w:rtl/>
        </w:rPr>
        <w:t>نظرية السببية الملائمة: تنطلق هذه النظرية من فكرة عدم تعادل الأسباب</w:t>
      </w:r>
    </w:p>
    <w:p w14:paraId="2FEAD1B0" w14:textId="77777777" w:rsidR="00E857AB" w:rsidRDefault="00E857AB" w:rsidP="00E857AB">
      <w:pPr>
        <w:pStyle w:val="a3"/>
        <w:rPr>
          <w:rtl/>
        </w:rPr>
      </w:pPr>
    </w:p>
    <w:p w14:paraId="5E7B27F9" w14:textId="77777777" w:rsidR="00E857AB" w:rsidRDefault="00E857AB">
      <w:pPr>
        <w:rPr>
          <w:rtl/>
        </w:rPr>
      </w:pPr>
    </w:p>
    <w:p w14:paraId="35B96FE6" w14:textId="77777777" w:rsidR="00E857AB" w:rsidRDefault="00E857AB" w:rsidP="00E857AB">
      <w:pPr>
        <w:pStyle w:val="a3"/>
        <w:numPr>
          <w:ilvl w:val="0"/>
          <w:numId w:val="3"/>
        </w:numPr>
        <w:rPr>
          <w:rtl/>
        </w:rPr>
      </w:pPr>
      <w:r>
        <w:rPr>
          <w:rFonts w:hint="cs"/>
          <w:rtl/>
        </w:rPr>
        <w:t xml:space="preserve">موقف التشريع العراقي: نص المشرع العراقي في المادة (29) عل ان (( 1- لا يسأل شخص عن سلوكه الاجرامي. ولكنه يسأل عن الجريمة ولو كان قد ساهم مع سلوكه الاجرامي في احداثها سبب اخر سابق او معاصر او لاحق ولو كان يجهله 2- اما اذا كان هذا السبب وحده كافيا </w:t>
      </w:r>
      <w:proofErr w:type="spellStart"/>
      <w:r>
        <w:rPr>
          <w:rFonts w:hint="cs"/>
          <w:rtl/>
        </w:rPr>
        <w:t>لاحداث</w:t>
      </w:r>
      <w:proofErr w:type="spellEnd"/>
      <w:r>
        <w:rPr>
          <w:rFonts w:hint="cs"/>
          <w:rtl/>
        </w:rPr>
        <w:t xml:space="preserve"> نتيجة الجريمة ، فلا يسأل الفاعل في هذه الحالة الا عن الفعل الذي ارتكبه)) .  </w:t>
      </w:r>
    </w:p>
    <w:p w14:paraId="2606885F" w14:textId="77777777" w:rsidR="00E857AB" w:rsidRDefault="00E857AB">
      <w:pPr>
        <w:rPr>
          <w:rtl/>
        </w:rPr>
      </w:pPr>
    </w:p>
    <w:p w14:paraId="63AA78BB" w14:textId="77777777" w:rsidR="00E857AB" w:rsidRDefault="00E857AB">
      <w:pPr>
        <w:rPr>
          <w:rtl/>
        </w:rPr>
      </w:pPr>
      <w:r>
        <w:rPr>
          <w:rFonts w:hint="cs"/>
          <w:rtl/>
        </w:rPr>
        <w:t>الركن المعنوي</w:t>
      </w:r>
    </w:p>
    <w:p w14:paraId="1DE67E12" w14:textId="77777777" w:rsidR="00E857AB" w:rsidRDefault="00E857AB">
      <w:pPr>
        <w:rPr>
          <w:rtl/>
        </w:rPr>
      </w:pPr>
    </w:p>
    <w:p w14:paraId="2E7F2DBD" w14:textId="77777777" w:rsidR="00E857AB" w:rsidRDefault="00E857AB" w:rsidP="00E857AB">
      <w:pPr>
        <w:pStyle w:val="a3"/>
        <w:numPr>
          <w:ilvl w:val="0"/>
          <w:numId w:val="4"/>
        </w:numPr>
        <w:rPr>
          <w:rtl/>
        </w:rPr>
      </w:pPr>
      <w:r>
        <w:rPr>
          <w:rFonts w:hint="cs"/>
          <w:rtl/>
        </w:rPr>
        <w:t>تعريفه: ويراد به الاصول النفسية للجريمة.</w:t>
      </w:r>
    </w:p>
    <w:p w14:paraId="600A8426" w14:textId="77777777" w:rsidR="00E857AB" w:rsidRDefault="00E857AB">
      <w:pPr>
        <w:rPr>
          <w:rtl/>
        </w:rPr>
      </w:pPr>
    </w:p>
    <w:p w14:paraId="0E7C9381" w14:textId="77777777" w:rsidR="00E857AB" w:rsidRDefault="00E857AB">
      <w:pPr>
        <w:rPr>
          <w:rtl/>
        </w:rPr>
      </w:pPr>
      <w:r>
        <w:rPr>
          <w:rFonts w:hint="cs"/>
          <w:rtl/>
        </w:rPr>
        <w:t>2-عناصره:</w:t>
      </w:r>
    </w:p>
    <w:p w14:paraId="5C336C57" w14:textId="77777777" w:rsidR="00E857AB" w:rsidRDefault="00E857AB">
      <w:pPr>
        <w:rPr>
          <w:rtl/>
        </w:rPr>
      </w:pPr>
    </w:p>
    <w:p w14:paraId="3BD03373" w14:textId="77777777" w:rsidR="00E857AB" w:rsidRDefault="00E857AB">
      <w:pPr>
        <w:rPr>
          <w:rtl/>
        </w:rPr>
      </w:pPr>
      <w:r>
        <w:rPr>
          <w:rFonts w:hint="cs"/>
          <w:rtl/>
        </w:rPr>
        <w:t xml:space="preserve">-الارادة: أي حرية </w:t>
      </w:r>
      <w:proofErr w:type="spellStart"/>
      <w:r>
        <w:rPr>
          <w:rFonts w:hint="cs"/>
          <w:rtl/>
        </w:rPr>
        <w:t>الإختيار</w:t>
      </w:r>
      <w:proofErr w:type="spellEnd"/>
      <w:r>
        <w:rPr>
          <w:rFonts w:hint="cs"/>
          <w:rtl/>
        </w:rPr>
        <w:t xml:space="preserve">، ويعني قدرة الإنسان على توجيه نفسه الى عمل معين أو </w:t>
      </w:r>
      <w:proofErr w:type="spellStart"/>
      <w:r>
        <w:rPr>
          <w:rFonts w:hint="cs"/>
          <w:rtl/>
        </w:rPr>
        <w:t>الإمتناع</w:t>
      </w:r>
      <w:proofErr w:type="spellEnd"/>
      <w:r>
        <w:rPr>
          <w:rFonts w:hint="cs"/>
          <w:rtl/>
        </w:rPr>
        <w:t xml:space="preserve"> عنه. </w:t>
      </w:r>
    </w:p>
    <w:p w14:paraId="3D52A78E" w14:textId="77777777" w:rsidR="00E857AB" w:rsidRDefault="00E857AB">
      <w:pPr>
        <w:rPr>
          <w:rtl/>
        </w:rPr>
      </w:pPr>
    </w:p>
    <w:p w14:paraId="26F2D831" w14:textId="77777777" w:rsidR="00E857AB" w:rsidRDefault="00E857AB">
      <w:pPr>
        <w:rPr>
          <w:rtl/>
        </w:rPr>
      </w:pPr>
      <w:r>
        <w:rPr>
          <w:rFonts w:hint="cs"/>
          <w:rtl/>
        </w:rPr>
        <w:t xml:space="preserve">-الإدراك: أي التمييز، ويراد به </w:t>
      </w:r>
      <w:proofErr w:type="spellStart"/>
      <w:r>
        <w:rPr>
          <w:rFonts w:hint="cs"/>
          <w:rtl/>
        </w:rPr>
        <w:t>إستعداد</w:t>
      </w:r>
      <w:proofErr w:type="spellEnd"/>
      <w:r>
        <w:rPr>
          <w:rFonts w:hint="cs"/>
          <w:rtl/>
        </w:rPr>
        <w:t xml:space="preserve"> الشخص أو قدرته على فهم ماهية أفعاله وتقدير نتائجها. </w:t>
      </w:r>
    </w:p>
    <w:p w14:paraId="4D5C8EF7" w14:textId="77777777" w:rsidR="00E857AB" w:rsidRDefault="00E857AB">
      <w:pPr>
        <w:rPr>
          <w:rtl/>
        </w:rPr>
      </w:pPr>
    </w:p>
    <w:p w14:paraId="72E5784A" w14:textId="77777777" w:rsidR="00E857AB" w:rsidRDefault="00E857AB" w:rsidP="00E857AB">
      <w:pPr>
        <w:pStyle w:val="a3"/>
        <w:numPr>
          <w:ilvl w:val="0"/>
          <w:numId w:val="4"/>
        </w:numPr>
        <w:rPr>
          <w:rtl/>
        </w:rPr>
      </w:pPr>
      <w:r>
        <w:rPr>
          <w:rFonts w:hint="cs"/>
          <w:rtl/>
        </w:rPr>
        <w:t>صوره</w:t>
      </w:r>
    </w:p>
    <w:p w14:paraId="68449190" w14:textId="77777777" w:rsidR="00E857AB" w:rsidRDefault="00E857AB">
      <w:pPr>
        <w:rPr>
          <w:rtl/>
        </w:rPr>
      </w:pPr>
    </w:p>
    <w:p w14:paraId="299123B2" w14:textId="77777777" w:rsidR="00E857AB" w:rsidRDefault="00E857AB">
      <w:pPr>
        <w:rPr>
          <w:rtl/>
        </w:rPr>
      </w:pPr>
      <w:r>
        <w:rPr>
          <w:rFonts w:hint="cs"/>
          <w:rtl/>
        </w:rPr>
        <w:t xml:space="preserve">القصد الجنائي: ويشترط فيه ان تتجه ارادة الجاني الى العمل المادي المكون للجريمة والى النتيجة المترتبة عليه أو أية نتيجة جرمية اخرى (م33 </w:t>
      </w:r>
      <w:proofErr w:type="spellStart"/>
      <w:r>
        <w:rPr>
          <w:rFonts w:hint="cs"/>
          <w:rtl/>
        </w:rPr>
        <w:t>ق.ع.ع</w:t>
      </w:r>
      <w:proofErr w:type="spellEnd"/>
      <w:r>
        <w:rPr>
          <w:rFonts w:hint="cs"/>
          <w:rtl/>
        </w:rPr>
        <w:t>) .</w:t>
      </w:r>
    </w:p>
    <w:p w14:paraId="40132A19" w14:textId="77777777" w:rsidR="00E857AB" w:rsidRDefault="00E857AB">
      <w:pPr>
        <w:rPr>
          <w:rtl/>
        </w:rPr>
      </w:pPr>
    </w:p>
    <w:p w14:paraId="3A42D108" w14:textId="77777777" w:rsidR="00E857AB" w:rsidRDefault="00E857AB">
      <w:pPr>
        <w:rPr>
          <w:rtl/>
        </w:rPr>
      </w:pPr>
      <w:r>
        <w:rPr>
          <w:rFonts w:hint="cs"/>
          <w:rtl/>
        </w:rPr>
        <w:t xml:space="preserve">الخطأ: ويشترط فيه أن يقع العمل المادي المكون للجريمة بإرادة الجاني ولكن لا يريد النتيجة المترتبة عليه أو أية نتيجة جرمية اخرى وكان ذلك بسبب إهماله في توجه ارادته على نح يمنع وقوع الجريمة (م35 </w:t>
      </w:r>
      <w:proofErr w:type="spellStart"/>
      <w:r>
        <w:rPr>
          <w:rFonts w:hint="cs"/>
          <w:rtl/>
        </w:rPr>
        <w:t>ق.ع.ع</w:t>
      </w:r>
      <w:proofErr w:type="spellEnd"/>
      <w:r>
        <w:rPr>
          <w:rFonts w:hint="cs"/>
          <w:rtl/>
        </w:rPr>
        <w:t xml:space="preserve">) .  </w:t>
      </w:r>
    </w:p>
    <w:p w14:paraId="3059F27A" w14:textId="77777777" w:rsidR="00E857AB" w:rsidRDefault="00E857AB">
      <w:pPr>
        <w:rPr>
          <w:rtl/>
        </w:rPr>
      </w:pPr>
    </w:p>
    <w:p w14:paraId="05B8129B" w14:textId="77777777" w:rsidR="00E857AB" w:rsidRDefault="00E857AB">
      <w:pPr>
        <w:rPr>
          <w:rtl/>
        </w:rPr>
      </w:pPr>
      <w:r>
        <w:rPr>
          <w:rFonts w:hint="cs"/>
          <w:rtl/>
        </w:rPr>
        <w:t>الركن الشرعي</w:t>
      </w:r>
    </w:p>
    <w:p w14:paraId="01AE8773" w14:textId="77777777" w:rsidR="00E857AB" w:rsidRDefault="00E857AB">
      <w:pPr>
        <w:rPr>
          <w:rtl/>
        </w:rPr>
      </w:pPr>
    </w:p>
    <w:p w14:paraId="1F8EF0AA" w14:textId="77777777" w:rsidR="00E857AB" w:rsidRDefault="00E857AB">
      <w:pPr>
        <w:rPr>
          <w:rtl/>
        </w:rPr>
      </w:pPr>
      <w:r>
        <w:rPr>
          <w:rFonts w:hint="cs"/>
          <w:rtl/>
        </w:rPr>
        <w:t xml:space="preserve">1-تعريفه: وهو الصفة غير المشرعة للسلوك، واساسه </w:t>
      </w:r>
      <w:proofErr w:type="spellStart"/>
      <w:r>
        <w:rPr>
          <w:rFonts w:hint="cs"/>
          <w:rtl/>
        </w:rPr>
        <w:t>إنطباق</w:t>
      </w:r>
      <w:proofErr w:type="spellEnd"/>
      <w:r>
        <w:rPr>
          <w:rFonts w:hint="cs"/>
          <w:rtl/>
        </w:rPr>
        <w:t xml:space="preserve"> السلوك على نص تجرمه.</w:t>
      </w:r>
    </w:p>
    <w:p w14:paraId="49B371D7" w14:textId="77777777" w:rsidR="00E857AB" w:rsidRDefault="00E857AB">
      <w:pPr>
        <w:rPr>
          <w:rtl/>
        </w:rPr>
      </w:pPr>
    </w:p>
    <w:p w14:paraId="04232BE9" w14:textId="77777777" w:rsidR="00E857AB" w:rsidRDefault="00E857AB">
      <w:pPr>
        <w:rPr>
          <w:rtl/>
        </w:rPr>
      </w:pPr>
      <w:r>
        <w:rPr>
          <w:rFonts w:hint="cs"/>
          <w:rtl/>
        </w:rPr>
        <w:t xml:space="preserve"> 2-عناصره:</w:t>
      </w:r>
    </w:p>
    <w:p w14:paraId="54584536" w14:textId="77777777" w:rsidR="00E857AB" w:rsidRDefault="00E857AB">
      <w:pPr>
        <w:rPr>
          <w:rtl/>
        </w:rPr>
      </w:pPr>
    </w:p>
    <w:p w14:paraId="596411F7" w14:textId="77777777" w:rsidR="00E857AB" w:rsidRDefault="00E857AB">
      <w:pPr>
        <w:rPr>
          <w:rtl/>
        </w:rPr>
      </w:pPr>
      <w:r>
        <w:rPr>
          <w:rFonts w:hint="cs"/>
          <w:rtl/>
        </w:rPr>
        <w:t>-</w:t>
      </w:r>
      <w:proofErr w:type="spellStart"/>
      <w:r>
        <w:rPr>
          <w:rFonts w:hint="cs"/>
          <w:rtl/>
        </w:rPr>
        <w:t>إنطباق</w:t>
      </w:r>
      <w:proofErr w:type="spellEnd"/>
      <w:r>
        <w:rPr>
          <w:rFonts w:hint="cs"/>
          <w:rtl/>
        </w:rPr>
        <w:t xml:space="preserve"> السلوك على قاعدة قانونية جزائية تجرمه.</w:t>
      </w:r>
    </w:p>
    <w:p w14:paraId="6F121967" w14:textId="77777777" w:rsidR="00E857AB" w:rsidRDefault="00E857AB">
      <w:pPr>
        <w:rPr>
          <w:rtl/>
        </w:rPr>
      </w:pPr>
    </w:p>
    <w:p w14:paraId="24657B1B" w14:textId="77777777" w:rsidR="00E857AB" w:rsidRDefault="00E857AB">
      <w:pPr>
        <w:rPr>
          <w:rtl/>
        </w:rPr>
      </w:pPr>
      <w:r>
        <w:rPr>
          <w:rFonts w:hint="cs"/>
          <w:rtl/>
        </w:rPr>
        <w:t>-عدم توافر سبب من أسباب الإباحة.</w:t>
      </w:r>
    </w:p>
    <w:p w14:paraId="643089DB" w14:textId="77777777" w:rsidR="00E857AB" w:rsidRDefault="00E857AB">
      <w:pPr>
        <w:rPr>
          <w:rtl/>
        </w:rPr>
      </w:pPr>
    </w:p>
    <w:p w14:paraId="3525889A" w14:textId="77777777" w:rsidR="00E857AB" w:rsidRDefault="00E857AB"/>
    <w:sectPr w:rsidR="00E857AB" w:rsidSect="00074BF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620C"/>
    <w:multiLevelType w:val="hybridMultilevel"/>
    <w:tmpl w:val="E80A653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916E9"/>
    <w:multiLevelType w:val="hybridMultilevel"/>
    <w:tmpl w:val="C5781978"/>
    <w:lvl w:ilvl="0" w:tplc="FFFFFFFF">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CE1520"/>
    <w:multiLevelType w:val="hybridMultilevel"/>
    <w:tmpl w:val="E748479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1E4F9D"/>
    <w:multiLevelType w:val="hybridMultilevel"/>
    <w:tmpl w:val="62887E3E"/>
    <w:lvl w:ilvl="0" w:tplc="FFFFFFFF">
      <w:start w:val="1"/>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num w:numId="1" w16cid:durableId="601228246">
    <w:abstractNumId w:val="1"/>
  </w:num>
  <w:num w:numId="2" w16cid:durableId="1054811331">
    <w:abstractNumId w:val="0"/>
  </w:num>
  <w:num w:numId="3" w16cid:durableId="2095392230">
    <w:abstractNumId w:val="3"/>
  </w:num>
  <w:num w:numId="4" w16cid:durableId="4543752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7AB"/>
    <w:rsid w:val="00074BFF"/>
    <w:rsid w:val="006F0C25"/>
    <w:rsid w:val="00E857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1A49363"/>
  <w15:chartTrackingRefBased/>
  <w15:docId w15:val="{B0A41194-71F9-8841-8BE7-68759A07A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57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1720</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hazmmhsn87@gmail.com</dc:creator>
  <cp:keywords/>
  <dc:description/>
  <cp:lastModifiedBy>hazmmhsn87@gmail.com</cp:lastModifiedBy>
  <cp:revision>2</cp:revision>
  <dcterms:created xsi:type="dcterms:W3CDTF">2022-12-24T21:11:00Z</dcterms:created>
  <dcterms:modified xsi:type="dcterms:W3CDTF">2022-12-24T21:11:00Z</dcterms:modified>
</cp:coreProperties>
</file>