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0EDD" w:rsidRDefault="00BC0EDD" w:rsidP="00BC0EDD">
      <w:pPr>
        <w:ind w:left="720" w:hanging="360"/>
      </w:pPr>
      <w:r>
        <w:rPr>
          <w:rFonts w:hint="cs"/>
          <w:rtl/>
        </w:rPr>
        <w:t>الشروع</w:t>
      </w:r>
    </w:p>
    <w:p w:rsidR="00BC0EDD" w:rsidRDefault="00BC0EDD" w:rsidP="00BC0EDD">
      <w:pPr>
        <w:pStyle w:val="a3"/>
        <w:numPr>
          <w:ilvl w:val="0"/>
          <w:numId w:val="1"/>
        </w:numPr>
        <w:rPr>
          <w:rFonts w:hint="cs"/>
          <w:rtl/>
          <w:lang w:bidi="ar-AE"/>
        </w:rPr>
      </w:pPr>
      <w:r>
        <w:rPr>
          <w:rFonts w:hint="cs"/>
          <w:rtl/>
          <w:lang w:bidi="ar-AE"/>
        </w:rPr>
        <w:t>تعريف الشروع</w:t>
      </w:r>
    </w:p>
    <w:p w:rsidR="00BC0EDD" w:rsidRDefault="00BC0EDD">
      <w:pPr>
        <w:rPr>
          <w:rFonts w:hint="cs"/>
          <w:rtl/>
        </w:rPr>
      </w:pPr>
    </w:p>
    <w:p w:rsidR="00BC0EDD" w:rsidRDefault="00BC0EDD">
      <w:pPr>
        <w:rPr>
          <w:rFonts w:hint="cs"/>
          <w:rtl/>
        </w:rPr>
      </w:pPr>
      <w:r>
        <w:rPr>
          <w:rFonts w:hint="cs"/>
          <w:rtl/>
        </w:rPr>
        <w:t xml:space="preserve">   وهو البدء في تنفيذ فعل بقصد </w:t>
      </w:r>
      <w:proofErr w:type="spellStart"/>
      <w:r>
        <w:rPr>
          <w:rFonts w:hint="cs"/>
          <w:rtl/>
        </w:rPr>
        <w:t>إرتكاب</w:t>
      </w:r>
      <w:proofErr w:type="spellEnd"/>
      <w:r>
        <w:rPr>
          <w:rFonts w:hint="cs"/>
          <w:rtl/>
        </w:rPr>
        <w:t xml:space="preserve"> جناية أو جنحة إذا اوقف أو خاب أثره لأسباب لا دخل لإرادة الفاعل فيها.</w:t>
      </w:r>
    </w:p>
    <w:p w:rsidR="00BC0EDD" w:rsidRDefault="00BC0EDD">
      <w:pPr>
        <w:rPr>
          <w:rFonts w:hint="cs"/>
          <w:rtl/>
        </w:rPr>
      </w:pPr>
    </w:p>
    <w:p w:rsidR="00BC0EDD" w:rsidRDefault="00BC0EDD" w:rsidP="00BC0EDD">
      <w:pPr>
        <w:pStyle w:val="a3"/>
        <w:numPr>
          <w:ilvl w:val="0"/>
          <w:numId w:val="1"/>
        </w:numPr>
        <w:rPr>
          <w:rFonts w:hint="cs"/>
          <w:rtl/>
        </w:rPr>
      </w:pPr>
      <w:r>
        <w:rPr>
          <w:rFonts w:hint="cs"/>
          <w:rtl/>
        </w:rPr>
        <w:t>مراحل الجريمة السابقة للشروع</w:t>
      </w:r>
    </w:p>
    <w:p w:rsidR="00BC0EDD" w:rsidRDefault="00BC0EDD">
      <w:pPr>
        <w:rPr>
          <w:rFonts w:hint="cs"/>
          <w:rtl/>
        </w:rPr>
      </w:pPr>
    </w:p>
    <w:p w:rsidR="00BC0EDD" w:rsidRDefault="00BC0EDD" w:rsidP="00BC0EDD">
      <w:pPr>
        <w:pStyle w:val="a3"/>
        <w:numPr>
          <w:ilvl w:val="1"/>
          <w:numId w:val="1"/>
        </w:numPr>
        <w:rPr>
          <w:rFonts w:hint="cs"/>
          <w:rtl/>
        </w:rPr>
      </w:pPr>
      <w:r>
        <w:rPr>
          <w:rFonts w:hint="cs"/>
          <w:rtl/>
        </w:rPr>
        <w:t xml:space="preserve">مرحلة التفكير والتصميم: ويراد بها المرحلة التي تتضمن التعبير عن اولى الخطوات في نشاط الجاني نحو الجريمة </w:t>
      </w:r>
    </w:p>
    <w:p w:rsidR="00BC0EDD" w:rsidRDefault="00BC0EDD">
      <w:pPr>
        <w:rPr>
          <w:rFonts w:hint="cs"/>
          <w:rtl/>
        </w:rPr>
      </w:pPr>
    </w:p>
    <w:p w:rsidR="00BC0EDD" w:rsidRDefault="00BC0EDD">
      <w:pPr>
        <w:rPr>
          <w:rFonts w:hint="cs"/>
          <w:rtl/>
        </w:rPr>
      </w:pPr>
      <w:r>
        <w:rPr>
          <w:rFonts w:hint="cs"/>
          <w:rtl/>
        </w:rPr>
        <w:t xml:space="preserve">ب– مرحلة التحضير: ويراد بها التعبير عن الخطوات التي تتلو مرحلة التفكير والتصميم نحو ارتكاب الجريمة. </w:t>
      </w:r>
    </w:p>
    <w:p w:rsidR="00BC0EDD" w:rsidRDefault="00BC0EDD">
      <w:pPr>
        <w:rPr>
          <w:rFonts w:hint="cs"/>
          <w:rtl/>
        </w:rPr>
      </w:pPr>
    </w:p>
    <w:p w:rsidR="00BC0EDD" w:rsidRDefault="00BC0EDD">
      <w:pPr>
        <w:rPr>
          <w:rFonts w:hint="cs"/>
          <w:rtl/>
        </w:rPr>
      </w:pPr>
      <w:r>
        <w:rPr>
          <w:rFonts w:hint="cs"/>
          <w:rtl/>
        </w:rPr>
        <w:t xml:space="preserve">ج– مرحلة التنفيذ: </w:t>
      </w:r>
    </w:p>
    <w:p w:rsidR="00BC0EDD" w:rsidRDefault="00BC0EDD">
      <w:pPr>
        <w:rPr>
          <w:rFonts w:hint="cs"/>
          <w:rtl/>
        </w:rPr>
      </w:pPr>
    </w:p>
    <w:p w:rsidR="00BC0EDD" w:rsidRDefault="00BC0EDD" w:rsidP="00BC0EDD">
      <w:pPr>
        <w:pStyle w:val="a3"/>
        <w:numPr>
          <w:ilvl w:val="0"/>
          <w:numId w:val="1"/>
        </w:numPr>
        <w:rPr>
          <w:rFonts w:hint="cs"/>
          <w:rtl/>
        </w:rPr>
      </w:pPr>
      <w:r>
        <w:rPr>
          <w:rFonts w:hint="cs"/>
          <w:rtl/>
        </w:rPr>
        <w:t>أركان الشروع</w:t>
      </w:r>
    </w:p>
    <w:p w:rsidR="00BC0EDD" w:rsidRDefault="00BC0EDD">
      <w:pPr>
        <w:rPr>
          <w:rFonts w:hint="cs"/>
          <w:rtl/>
        </w:rPr>
      </w:pPr>
    </w:p>
    <w:p w:rsidR="00BC0EDD" w:rsidRDefault="00BC0EDD" w:rsidP="00BC0EDD">
      <w:pPr>
        <w:pStyle w:val="a3"/>
        <w:numPr>
          <w:ilvl w:val="2"/>
          <w:numId w:val="1"/>
        </w:numPr>
        <w:rPr>
          <w:rFonts w:hint="cs"/>
          <w:rtl/>
        </w:rPr>
      </w:pPr>
      <w:r>
        <w:rPr>
          <w:rFonts w:hint="cs"/>
          <w:rtl/>
        </w:rPr>
        <w:t xml:space="preserve">الركن المادي: البدء بتنفيذ الجريمة. وللتمييز بين الأعمال التحضيرية وتلك التي تحقق البدء </w:t>
      </w:r>
      <w:proofErr w:type="spellStart"/>
      <w:r>
        <w:rPr>
          <w:rFonts w:hint="cs"/>
          <w:rtl/>
        </w:rPr>
        <w:t>بتفيذ</w:t>
      </w:r>
      <w:proofErr w:type="spellEnd"/>
      <w:r>
        <w:rPr>
          <w:rFonts w:hint="cs"/>
          <w:rtl/>
        </w:rPr>
        <w:t xml:space="preserve"> الجريمة تنازعت مذهبان هما:</w:t>
      </w:r>
    </w:p>
    <w:p w:rsidR="00BC0EDD" w:rsidRDefault="00BC0EDD">
      <w:pPr>
        <w:rPr>
          <w:rFonts w:hint="cs"/>
          <w:rtl/>
        </w:rPr>
      </w:pPr>
    </w:p>
    <w:p w:rsidR="00BC0EDD" w:rsidRDefault="00BC0EDD" w:rsidP="00BC0EDD">
      <w:pPr>
        <w:pStyle w:val="a3"/>
        <w:numPr>
          <w:ilvl w:val="0"/>
          <w:numId w:val="2"/>
        </w:numPr>
        <w:rPr>
          <w:rFonts w:hint="cs"/>
          <w:rtl/>
        </w:rPr>
      </w:pPr>
      <w:r>
        <w:rPr>
          <w:rFonts w:hint="cs"/>
          <w:rtl/>
        </w:rPr>
        <w:t>المذهب الموضوعي: أنصار هذا المذهب يقصرون بدء بالتنفيذ المكون للشروع بالسلوك الذي يبدأ به الجاني تنفيذ الفعل المادي المكون للجريمة .</w:t>
      </w:r>
    </w:p>
    <w:p w:rsidR="00BC0EDD" w:rsidRDefault="00BC0EDD">
      <w:pPr>
        <w:rPr>
          <w:rFonts w:hint="cs"/>
          <w:rtl/>
        </w:rPr>
      </w:pPr>
    </w:p>
    <w:p w:rsidR="00BC0EDD" w:rsidRDefault="00BC0EDD" w:rsidP="00BC0EDD">
      <w:pPr>
        <w:pStyle w:val="a3"/>
        <w:numPr>
          <w:ilvl w:val="0"/>
          <w:numId w:val="2"/>
        </w:numPr>
        <w:rPr>
          <w:rFonts w:hint="cs"/>
          <w:rtl/>
        </w:rPr>
      </w:pPr>
      <w:r>
        <w:rPr>
          <w:rFonts w:hint="cs"/>
          <w:rtl/>
        </w:rPr>
        <w:t>المذهب الشخصي: ويعتد بالجانب الشخصي للجريمة والذي عن الخطورة الاجرامية المتوافرة لدى الجاني فأي سلوك يكشف عنها يعتبر بدأً بالتنفيذ المكون للشروع وبالتالي الشروع هو السلوك الذي يؤدي حالا ومباشرة الى الجريمة .</w:t>
      </w:r>
    </w:p>
    <w:p w:rsidR="00BC0EDD" w:rsidRDefault="00BC0EDD" w:rsidP="00BC0EDD">
      <w:pPr>
        <w:pStyle w:val="a3"/>
        <w:rPr>
          <w:rFonts w:hint="cs"/>
          <w:rtl/>
        </w:rPr>
      </w:pPr>
    </w:p>
    <w:p w:rsidR="00BC0EDD" w:rsidRDefault="00BC0EDD">
      <w:pPr>
        <w:rPr>
          <w:rFonts w:hint="cs"/>
          <w:rtl/>
        </w:rPr>
      </w:pPr>
    </w:p>
    <w:p w:rsidR="00BC0EDD" w:rsidRDefault="00BC0EDD" w:rsidP="00BC0EDD">
      <w:pPr>
        <w:pStyle w:val="a3"/>
        <w:numPr>
          <w:ilvl w:val="2"/>
          <w:numId w:val="1"/>
        </w:numPr>
        <w:rPr>
          <w:rFonts w:hint="cs"/>
          <w:rtl/>
        </w:rPr>
      </w:pPr>
      <w:r>
        <w:rPr>
          <w:rFonts w:hint="cs"/>
          <w:rtl/>
        </w:rPr>
        <w:t>موقف المشرع العراقي</w:t>
      </w:r>
    </w:p>
    <w:p w:rsidR="00BC0EDD" w:rsidRDefault="00BC0EDD">
      <w:pPr>
        <w:rPr>
          <w:rFonts w:hint="cs"/>
          <w:rtl/>
        </w:rPr>
      </w:pPr>
    </w:p>
    <w:p w:rsidR="00BC0EDD" w:rsidRDefault="00BC0EDD">
      <w:pPr>
        <w:rPr>
          <w:rFonts w:hint="cs"/>
          <w:rtl/>
        </w:rPr>
      </w:pPr>
      <w:r>
        <w:rPr>
          <w:rFonts w:hint="cs"/>
          <w:rtl/>
        </w:rPr>
        <w:t xml:space="preserve"> اخذ المشرع العراقي بالمذهب الشخصي والذي يظهر من نص المادة 30 الذي جاء فيه (الشروع هو البدء بتنفيذ جريمة بقصد ارتكاب ...)</w:t>
      </w:r>
    </w:p>
    <w:p w:rsidR="00BC0EDD" w:rsidRDefault="00BC0EDD">
      <w:pPr>
        <w:rPr>
          <w:rFonts w:hint="cs"/>
          <w:rtl/>
        </w:rPr>
      </w:pPr>
    </w:p>
    <w:p w:rsidR="00BC0EDD" w:rsidRDefault="00BC0EDD" w:rsidP="00BC0EDD">
      <w:pPr>
        <w:pStyle w:val="a3"/>
        <w:numPr>
          <w:ilvl w:val="2"/>
          <w:numId w:val="1"/>
        </w:numPr>
        <w:rPr>
          <w:rFonts w:hint="cs"/>
          <w:rtl/>
        </w:rPr>
      </w:pPr>
      <w:r>
        <w:rPr>
          <w:rFonts w:hint="cs"/>
          <w:rtl/>
        </w:rPr>
        <w:t xml:space="preserve">الركن المعنوي: قصد </w:t>
      </w:r>
      <w:proofErr w:type="spellStart"/>
      <w:r>
        <w:rPr>
          <w:rFonts w:hint="cs"/>
          <w:rtl/>
        </w:rPr>
        <w:t>إرتكاب</w:t>
      </w:r>
      <w:proofErr w:type="spellEnd"/>
      <w:r>
        <w:rPr>
          <w:rFonts w:hint="cs"/>
          <w:rtl/>
        </w:rPr>
        <w:t xml:space="preserve"> جناية أو جنح, وهو يظهر من نص المادة 30 الذي جاء فيه (الشروع هو البدء بتنفيذ جريمة بقصد ارتكاب جناية أو جنحة ...).</w:t>
      </w:r>
    </w:p>
    <w:p w:rsidR="00BC0EDD" w:rsidRDefault="00BC0EDD">
      <w:pPr>
        <w:rPr>
          <w:rFonts w:hint="cs"/>
          <w:rtl/>
        </w:rPr>
      </w:pPr>
    </w:p>
    <w:p w:rsidR="00BC0EDD" w:rsidRDefault="00BC0EDD" w:rsidP="00BC0EDD">
      <w:pPr>
        <w:pStyle w:val="a3"/>
        <w:numPr>
          <w:ilvl w:val="2"/>
          <w:numId w:val="1"/>
        </w:numPr>
        <w:rPr>
          <w:rFonts w:hint="cs"/>
          <w:rtl/>
        </w:rPr>
      </w:pPr>
      <w:r>
        <w:rPr>
          <w:rFonts w:hint="cs"/>
          <w:rtl/>
        </w:rPr>
        <w:t xml:space="preserve">الركن الثالث(المفترض): عدم تمام الجريمة لسبب خارج عن إرادة الجاني وهو يكون </w:t>
      </w:r>
      <w:proofErr w:type="spellStart"/>
      <w:r>
        <w:rPr>
          <w:rFonts w:hint="cs"/>
          <w:rtl/>
        </w:rPr>
        <w:t>باحد</w:t>
      </w:r>
      <w:proofErr w:type="spellEnd"/>
      <w:r>
        <w:rPr>
          <w:rFonts w:hint="cs"/>
          <w:rtl/>
        </w:rPr>
        <w:t xml:space="preserve"> الامرين:</w:t>
      </w:r>
    </w:p>
    <w:p w:rsidR="00BC0EDD" w:rsidRDefault="00BC0EDD" w:rsidP="00BC0EDD">
      <w:pPr>
        <w:pStyle w:val="a3"/>
        <w:rPr>
          <w:rFonts w:hint="cs"/>
          <w:rtl/>
        </w:rPr>
      </w:pPr>
    </w:p>
    <w:p w:rsidR="00BC0EDD" w:rsidRDefault="00BC0EDD">
      <w:pPr>
        <w:rPr>
          <w:rFonts w:hint="cs"/>
          <w:rtl/>
        </w:rPr>
      </w:pPr>
    </w:p>
    <w:p w:rsidR="00BC0EDD" w:rsidRDefault="00BC0EDD" w:rsidP="00BC0EDD">
      <w:pPr>
        <w:pStyle w:val="a3"/>
        <w:numPr>
          <w:ilvl w:val="0"/>
          <w:numId w:val="3"/>
        </w:numPr>
        <w:rPr>
          <w:rFonts w:hint="cs"/>
          <w:rtl/>
        </w:rPr>
      </w:pPr>
      <w:r>
        <w:rPr>
          <w:rFonts w:hint="cs"/>
          <w:rtl/>
        </w:rPr>
        <w:t>الجريمة الموقوفة: وفيها لا يتم الجاني الافعال اللازمة لوقوع الجريمة لسبب خارج عن ارادة الجاني، فقد جاء في المادة 30 (الشروع هو البدء بتنفيذ جريمة بقصد ارتكاب جناية أو جنحة اذا اوقف او... لسبب خارج عن ارادة الجاني).</w:t>
      </w:r>
    </w:p>
    <w:p w:rsidR="00BC0EDD" w:rsidRDefault="00BC0EDD">
      <w:pPr>
        <w:rPr>
          <w:rFonts w:hint="cs"/>
          <w:rtl/>
        </w:rPr>
      </w:pPr>
    </w:p>
    <w:p w:rsidR="00BC0EDD" w:rsidRDefault="00BC0EDD" w:rsidP="00BC0EDD">
      <w:pPr>
        <w:pStyle w:val="a3"/>
        <w:numPr>
          <w:ilvl w:val="0"/>
          <w:numId w:val="3"/>
        </w:numPr>
        <w:rPr>
          <w:rFonts w:hint="cs"/>
          <w:rtl/>
        </w:rPr>
      </w:pPr>
      <w:r>
        <w:rPr>
          <w:rFonts w:hint="cs"/>
          <w:rtl/>
        </w:rPr>
        <w:t xml:space="preserve">الجريمة الخائبة: وفيها يكمل الجاني السلوك الاجرامي اللازم لتحقيق الجريمة ولكنها </w:t>
      </w:r>
      <w:proofErr w:type="spellStart"/>
      <w:r>
        <w:rPr>
          <w:rFonts w:hint="cs"/>
          <w:rtl/>
        </w:rPr>
        <w:t>لاتتحقق</w:t>
      </w:r>
      <w:proofErr w:type="spellEnd"/>
      <w:r>
        <w:rPr>
          <w:rFonts w:hint="cs"/>
          <w:rtl/>
        </w:rPr>
        <w:t xml:space="preserve"> ويخيب اثر هذا السلوك لسبب خارج عن ارادته ، فقد جاء في المادة 30 (الشروع هو البدء بتنفيذ جريمة بقصد ارتكاب جناية أو جنحة اذا اوقف او خاب أثره لسبب خارج عن ارادة الجاني) . </w:t>
      </w:r>
    </w:p>
    <w:p w:rsidR="00BC0EDD" w:rsidRDefault="00BC0EDD" w:rsidP="00BC0EDD">
      <w:pPr>
        <w:pStyle w:val="a3"/>
        <w:rPr>
          <w:rFonts w:hint="cs"/>
          <w:rtl/>
        </w:rPr>
      </w:pPr>
    </w:p>
    <w:p w:rsidR="00BC0EDD" w:rsidRDefault="00BC0EDD">
      <w:pPr>
        <w:rPr>
          <w:rFonts w:hint="cs"/>
          <w:rtl/>
        </w:rPr>
      </w:pPr>
    </w:p>
    <w:p w:rsidR="00BC0EDD" w:rsidRDefault="00BC0EDD" w:rsidP="00BC0EDD">
      <w:pPr>
        <w:pStyle w:val="a3"/>
        <w:numPr>
          <w:ilvl w:val="2"/>
          <w:numId w:val="1"/>
        </w:numPr>
        <w:rPr>
          <w:rFonts w:hint="cs"/>
          <w:rtl/>
        </w:rPr>
      </w:pPr>
      <w:r>
        <w:rPr>
          <w:rFonts w:hint="cs"/>
          <w:rtl/>
        </w:rPr>
        <w:t xml:space="preserve">العدول </w:t>
      </w:r>
      <w:proofErr w:type="spellStart"/>
      <w:r>
        <w:rPr>
          <w:rFonts w:hint="cs"/>
          <w:rtl/>
        </w:rPr>
        <w:t>الإختياري</w:t>
      </w:r>
      <w:proofErr w:type="spellEnd"/>
      <w:r>
        <w:rPr>
          <w:rFonts w:hint="cs"/>
          <w:rtl/>
        </w:rPr>
        <w:t>: ويكون عدم تمام الجريمة هو ارادة الجاني ورغبته .</w:t>
      </w:r>
    </w:p>
    <w:p w:rsidR="00BC0EDD" w:rsidRDefault="00BC0EDD">
      <w:pPr>
        <w:rPr>
          <w:rFonts w:hint="cs"/>
          <w:rtl/>
        </w:rPr>
      </w:pPr>
    </w:p>
    <w:p w:rsidR="00BC0EDD" w:rsidRDefault="00BC0EDD" w:rsidP="00BC0EDD">
      <w:pPr>
        <w:pStyle w:val="a3"/>
        <w:numPr>
          <w:ilvl w:val="2"/>
          <w:numId w:val="1"/>
        </w:numPr>
        <w:rPr>
          <w:rFonts w:hint="cs"/>
          <w:rtl/>
        </w:rPr>
      </w:pPr>
      <w:r>
        <w:rPr>
          <w:rFonts w:hint="cs"/>
          <w:rtl/>
        </w:rPr>
        <w:t xml:space="preserve">العدول </w:t>
      </w:r>
      <w:proofErr w:type="spellStart"/>
      <w:r>
        <w:rPr>
          <w:rFonts w:hint="cs"/>
          <w:rtl/>
        </w:rPr>
        <w:t>الإضطراري</w:t>
      </w:r>
      <w:proofErr w:type="spellEnd"/>
      <w:r>
        <w:rPr>
          <w:rFonts w:hint="cs"/>
          <w:rtl/>
        </w:rPr>
        <w:t xml:space="preserve">: وفيه الشروع يتحقق ويستحق الجاني العقاب عليه سواء كان هذا العدول لسبب خارجي وجد بالفعل او توهم الجاني وجوده . </w:t>
      </w:r>
    </w:p>
    <w:p w:rsidR="00BC0EDD" w:rsidRDefault="00BC0EDD" w:rsidP="00BC0EDD">
      <w:pPr>
        <w:pStyle w:val="a3"/>
        <w:rPr>
          <w:rFonts w:hint="cs"/>
          <w:rtl/>
        </w:rPr>
      </w:pPr>
    </w:p>
    <w:p w:rsidR="00BC0EDD" w:rsidRDefault="00BC0EDD">
      <w:pPr>
        <w:rPr>
          <w:rFonts w:hint="cs"/>
          <w:rtl/>
        </w:rPr>
      </w:pPr>
    </w:p>
    <w:p w:rsidR="00BC0EDD" w:rsidRDefault="00BC0EDD" w:rsidP="00BC0EDD">
      <w:pPr>
        <w:pStyle w:val="a3"/>
        <w:numPr>
          <w:ilvl w:val="2"/>
          <w:numId w:val="1"/>
        </w:numPr>
        <w:rPr>
          <w:rFonts w:hint="cs"/>
          <w:rtl/>
        </w:rPr>
      </w:pPr>
      <w:r>
        <w:rPr>
          <w:rFonts w:hint="cs"/>
          <w:rtl/>
        </w:rPr>
        <w:t xml:space="preserve">عقاب الشروع </w:t>
      </w:r>
    </w:p>
    <w:p w:rsidR="00BC0EDD" w:rsidRDefault="00BC0EDD">
      <w:pPr>
        <w:rPr>
          <w:rFonts w:hint="cs"/>
          <w:rtl/>
        </w:rPr>
      </w:pPr>
    </w:p>
    <w:p w:rsidR="00BC0EDD" w:rsidRDefault="00BC0EDD">
      <w:pPr>
        <w:rPr>
          <w:rFonts w:hint="cs"/>
          <w:rtl/>
        </w:rPr>
      </w:pPr>
      <w:r>
        <w:rPr>
          <w:rFonts w:hint="cs"/>
          <w:rtl/>
        </w:rPr>
        <w:t xml:space="preserve">  وهو ما نص عليه المشرع في المادتين 31 و32</w:t>
      </w:r>
    </w:p>
    <w:p w:rsidR="00BC0EDD" w:rsidRDefault="00BC0EDD">
      <w:pPr>
        <w:rPr>
          <w:rFonts w:hint="cs"/>
          <w:rtl/>
        </w:rPr>
      </w:pPr>
    </w:p>
    <w:p w:rsidR="00BC0EDD" w:rsidRDefault="00BC0EDD">
      <w:pPr>
        <w:rPr>
          <w:rFonts w:hint="cs"/>
          <w:rtl/>
        </w:rPr>
      </w:pPr>
      <w:r>
        <w:rPr>
          <w:rFonts w:hint="cs"/>
          <w:rtl/>
        </w:rPr>
        <w:t>-الجريمة المستحيلة:</w:t>
      </w:r>
    </w:p>
    <w:p w:rsidR="00BC0EDD" w:rsidRDefault="00BC0EDD">
      <w:pPr>
        <w:rPr>
          <w:rFonts w:hint="cs"/>
          <w:rtl/>
        </w:rPr>
      </w:pPr>
    </w:p>
    <w:p w:rsidR="00BC0EDD" w:rsidRDefault="00BC0EDD" w:rsidP="00BC0EDD">
      <w:pPr>
        <w:pStyle w:val="a3"/>
        <w:numPr>
          <w:ilvl w:val="0"/>
          <w:numId w:val="4"/>
        </w:numPr>
        <w:rPr>
          <w:rFonts w:hint="cs"/>
          <w:rtl/>
        </w:rPr>
      </w:pPr>
      <w:r>
        <w:rPr>
          <w:rFonts w:hint="cs"/>
          <w:rtl/>
        </w:rPr>
        <w:t>تعريفها: وهي الجريمة التي لا يمكن أن تتحقق مهما بذل الفاعل من جهد في سبيل تحققها.</w:t>
      </w:r>
    </w:p>
    <w:p w:rsidR="00BC0EDD" w:rsidRDefault="00BC0EDD">
      <w:pPr>
        <w:rPr>
          <w:rFonts w:hint="cs"/>
          <w:rtl/>
        </w:rPr>
      </w:pPr>
    </w:p>
    <w:p w:rsidR="00BC0EDD" w:rsidRDefault="00BC0EDD" w:rsidP="00BC0EDD">
      <w:pPr>
        <w:pStyle w:val="a3"/>
        <w:numPr>
          <w:ilvl w:val="0"/>
          <w:numId w:val="4"/>
        </w:numPr>
        <w:rPr>
          <w:rFonts w:hint="cs"/>
          <w:rtl/>
        </w:rPr>
      </w:pPr>
      <w:r>
        <w:rPr>
          <w:rFonts w:hint="cs"/>
          <w:rtl/>
        </w:rPr>
        <w:t xml:space="preserve">عقاب الجريمة المستحيلة وموقف المشرع العراقي: نص المشرع العراقي في المادة (30) على انه (.... ويعتبر شروعا في ارتكاب الجريمة كل فعل صدر بقصد ارتكاب جناية او جنحة مستحيلة التنفيذ اما لسبب يتعلق بموضوع الجريمة او الوسيلة التي استعملت في ارتكابها ما لم يكون اعتقاد الفاعل صلاحية عمله الاحداث النتيجة مبنيا على وهم او جهل مطبق...) . </w:t>
      </w:r>
    </w:p>
    <w:p w:rsidR="00BC0EDD" w:rsidRDefault="00BC0EDD" w:rsidP="00BC0EDD">
      <w:pPr>
        <w:pStyle w:val="a3"/>
        <w:rPr>
          <w:rFonts w:hint="cs"/>
          <w:rtl/>
        </w:rPr>
      </w:pPr>
    </w:p>
    <w:p w:rsidR="00BC0EDD" w:rsidRDefault="00BC0EDD">
      <w:pPr>
        <w:rPr>
          <w:rFonts w:hint="cs"/>
          <w:rtl/>
        </w:rPr>
      </w:pPr>
    </w:p>
    <w:p w:rsidR="00BC0EDD" w:rsidRDefault="00BC0EDD">
      <w:pPr>
        <w:rPr>
          <w:rFonts w:hint="cs"/>
          <w:rtl/>
        </w:rPr>
      </w:pPr>
      <w:r>
        <w:rPr>
          <w:rFonts w:hint="cs"/>
          <w:rtl/>
        </w:rPr>
        <w:t xml:space="preserve">   الأسئلة النموذجية</w:t>
      </w:r>
    </w:p>
    <w:p w:rsidR="00BC0EDD" w:rsidRDefault="00BC0EDD">
      <w:pPr>
        <w:rPr>
          <w:rFonts w:hint="cs"/>
          <w:rtl/>
        </w:rPr>
      </w:pPr>
    </w:p>
    <w:p w:rsidR="00BC0EDD" w:rsidRDefault="00BC0EDD">
      <w:pPr>
        <w:rPr>
          <w:rFonts w:hint="cs"/>
          <w:rtl/>
        </w:rPr>
      </w:pPr>
      <w:r>
        <w:rPr>
          <w:rFonts w:hint="cs"/>
          <w:rtl/>
        </w:rPr>
        <w:t>س1- هل ان الشروع في الجريمة يعتبر جريمة يستحق مرتكبها العقاب؟ كيف؟</w:t>
      </w:r>
    </w:p>
    <w:p w:rsidR="00BC0EDD" w:rsidRDefault="00BC0EDD">
      <w:pPr>
        <w:rPr>
          <w:rFonts w:hint="cs"/>
          <w:rtl/>
        </w:rPr>
      </w:pPr>
    </w:p>
    <w:p w:rsidR="00BC0EDD" w:rsidRDefault="00BC0EDD">
      <w:pPr>
        <w:rPr>
          <w:rFonts w:hint="cs"/>
          <w:rtl/>
        </w:rPr>
      </w:pPr>
      <w:r>
        <w:rPr>
          <w:rFonts w:hint="cs"/>
          <w:rtl/>
        </w:rPr>
        <w:t>س2- بين صور الشروع في الجريمة مع الأمثلة.</w:t>
      </w:r>
    </w:p>
    <w:p w:rsidR="00BC0EDD" w:rsidRDefault="00BC0EDD">
      <w:pPr>
        <w:rPr>
          <w:rFonts w:hint="cs"/>
          <w:rtl/>
        </w:rPr>
      </w:pPr>
    </w:p>
    <w:p w:rsidR="00BC0EDD" w:rsidRDefault="00BC0EDD">
      <w:pPr>
        <w:rPr>
          <w:rFonts w:hint="cs"/>
          <w:rtl/>
        </w:rPr>
      </w:pPr>
      <w:r>
        <w:rPr>
          <w:rFonts w:hint="cs"/>
          <w:rtl/>
        </w:rPr>
        <w:t xml:space="preserve">س3- ما هي عقوبة الشروع ؟  </w:t>
      </w:r>
    </w:p>
    <w:p w:rsidR="00BC0EDD" w:rsidRDefault="00BC0EDD">
      <w:pPr>
        <w:rPr>
          <w:rFonts w:hint="cs"/>
          <w:rtl/>
        </w:rPr>
      </w:pPr>
    </w:p>
    <w:p w:rsidR="00BC0EDD" w:rsidRDefault="00BC0EDD"/>
    <w:sectPr w:rsidR="00BC0EDD" w:rsidSect="00074BF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23E72"/>
    <w:multiLevelType w:val="hybridMultilevel"/>
    <w:tmpl w:val="C292F53C"/>
    <w:lvl w:ilvl="0" w:tplc="FFFFFFFF">
      <w:start w:val="1"/>
      <w:numFmt w:val="decimal"/>
      <w:lvlText w:val="%1-"/>
      <w:lvlJc w:val="left"/>
      <w:pPr>
        <w:ind w:left="720" w:hanging="360"/>
      </w:pPr>
      <w:rPr>
        <w:rFonts w:hint="default"/>
      </w:rPr>
    </w:lvl>
    <w:lvl w:ilvl="1" w:tplc="A2FAFF7C">
      <w:start w:val="1"/>
      <w:numFmt w:val="arabicAlpha"/>
      <w:lvlText w:val="%2-"/>
      <w:lvlJc w:val="left"/>
      <w:pPr>
        <w:ind w:left="1440" w:hanging="360"/>
      </w:pPr>
      <w:rPr>
        <w:rFonts w:hint="default"/>
      </w:rPr>
    </w:lvl>
    <w:lvl w:ilvl="2" w:tplc="8304D238">
      <w:start w:val="3"/>
      <w:numFmt w:val="bullet"/>
      <w:lvlText w:val="-"/>
      <w:lvlJc w:val="left"/>
      <w:pPr>
        <w:ind w:left="2340" w:hanging="360"/>
      </w:pPr>
      <w:rPr>
        <w:rFonts w:ascii="Arial" w:eastAsiaTheme="minorEastAsia"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2F58BA"/>
    <w:multiLevelType w:val="hybridMultilevel"/>
    <w:tmpl w:val="E2BE13E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487BAC"/>
    <w:multiLevelType w:val="hybridMultilevel"/>
    <w:tmpl w:val="83DC0FAE"/>
    <w:lvl w:ilvl="0" w:tplc="FFFFFFFF">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3" w15:restartNumberingAfterBreak="0">
    <w:nsid w:val="722E25A6"/>
    <w:multiLevelType w:val="hybridMultilevel"/>
    <w:tmpl w:val="E3D277F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7951461">
    <w:abstractNumId w:val="0"/>
  </w:num>
  <w:num w:numId="2" w16cid:durableId="350303755">
    <w:abstractNumId w:val="1"/>
  </w:num>
  <w:num w:numId="3" w16cid:durableId="401291440">
    <w:abstractNumId w:val="3"/>
  </w:num>
  <w:num w:numId="4" w16cid:durableId="9779999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EDD"/>
    <w:rsid w:val="00074BFF"/>
    <w:rsid w:val="00BC0E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F6410BA"/>
  <w15:chartTrackingRefBased/>
  <w15:docId w15:val="{CA9F8E13-CF82-2D4B-99F8-12631F2BC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0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2187</Characters>
  <Application>Microsoft Office Word</Application>
  <DocSecurity>0</DocSecurity>
  <Lines>18</Lines>
  <Paragraphs>5</Paragraphs>
  <ScaleCrop>false</ScaleCrop>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hazmmhsn87@gmail.com</dc:creator>
  <cp:keywords/>
  <dc:description/>
  <cp:lastModifiedBy>hazmmhsn87@gmail.com</cp:lastModifiedBy>
  <cp:revision>2</cp:revision>
  <dcterms:created xsi:type="dcterms:W3CDTF">2022-12-24T21:10:00Z</dcterms:created>
  <dcterms:modified xsi:type="dcterms:W3CDTF">2022-12-24T21:10:00Z</dcterms:modified>
</cp:coreProperties>
</file>