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4A" w:rsidRDefault="00A1604A" w:rsidP="00A1604A">
      <w:pPr>
        <w:bidi w:val="0"/>
        <w:spacing w:line="240" w:lineRule="auto"/>
        <w:rPr>
          <w:rFonts w:ascii="Times New Roman" w:hAnsi="Times New Roman" w:cs="Times New Roman"/>
          <w:b/>
          <w:bCs/>
          <w:i/>
          <w:iCs/>
          <w:color w:val="000000"/>
          <w:sz w:val="36"/>
          <w:szCs w:val="36"/>
        </w:rPr>
      </w:pPr>
      <w:r w:rsidRPr="009A31B5">
        <w:rPr>
          <w:rFonts w:ascii="Times New Roman" w:hAnsi="Times New Roman" w:cs="Times New Roman"/>
          <w:b/>
          <w:bCs/>
          <w:i/>
          <w:iCs/>
          <w:noProof/>
          <w:color w:val="000000"/>
          <w:sz w:val="36"/>
          <w:szCs w:val="36"/>
          <w:rtl/>
        </w:rPr>
        <mc:AlternateContent>
          <mc:Choice Requires="wps">
            <w:drawing>
              <wp:anchor distT="0" distB="0" distL="114300" distR="114300" simplePos="0" relativeHeight="251660288" behindDoc="0" locked="0" layoutInCell="0" allowOverlap="1" wp14:anchorId="0A2CFEDF" wp14:editId="7B3A6B87">
                <wp:simplePos x="0" y="0"/>
                <wp:positionH relativeFrom="margin">
                  <wp:posOffset>-186690</wp:posOffset>
                </wp:positionH>
                <wp:positionV relativeFrom="margin">
                  <wp:posOffset>-245110</wp:posOffset>
                </wp:positionV>
                <wp:extent cx="1860550" cy="1914525"/>
                <wp:effectExtent l="0" t="0" r="6350" b="9525"/>
                <wp:wrapTight wrapText="bothSides">
                  <wp:wrapPolygon edited="0">
                    <wp:start x="0" y="0"/>
                    <wp:lineTo x="0" y="21493"/>
                    <wp:lineTo x="21453" y="21493"/>
                    <wp:lineTo x="21453" y="0"/>
                    <wp:lineTo x="0" y="0"/>
                  </wp:wrapPolygon>
                </wp:wrapTight>
                <wp:docPr id="29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60550" cy="1914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1604A" w:rsidRDefault="00A1604A" w:rsidP="00A1604A">
                            <w:pPr>
                              <w:jc w:val="center"/>
                              <w:rPr>
                                <w:rFonts w:asciiTheme="majorHAnsi" w:eastAsiaTheme="majorEastAsia" w:hAnsiTheme="majorHAnsi" w:cstheme="majorBidi"/>
                                <w:color w:val="E36C0A" w:themeColor="accent6" w:themeShade="BF"/>
                                <w:sz w:val="28"/>
                                <w:szCs w:val="28"/>
                              </w:rPr>
                            </w:pPr>
                            <w:r>
                              <w:rPr>
                                <w:noProof/>
                                <w:sz w:val="2"/>
                                <w:szCs w:val="2"/>
                              </w:rPr>
                              <w:drawing>
                                <wp:inline distT="0" distB="0" distL="0" distR="0" wp14:anchorId="068368B0" wp14:editId="7A53DC3C">
                                  <wp:extent cx="1616149" cy="1674656"/>
                                  <wp:effectExtent l="0" t="0" r="3175" b="190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مستقبل.jpg"/>
                                          <pic:cNvPicPr/>
                                        </pic:nvPicPr>
                                        <pic:blipFill>
                                          <a:blip r:embed="rId8">
                                            <a:extLst>
                                              <a:ext uri="{28A0092B-C50C-407E-A947-70E740481C1C}">
                                                <a14:useLocalDpi xmlns:a14="http://schemas.microsoft.com/office/drawing/2010/main" val="0"/>
                                              </a:ext>
                                            </a:extLst>
                                          </a:blip>
                                          <a:stretch>
                                            <a:fillRect/>
                                          </a:stretch>
                                        </pic:blipFill>
                                        <pic:spPr>
                                          <a:xfrm>
                                            <a:off x="0" y="0"/>
                                            <a:ext cx="1628583" cy="1687541"/>
                                          </a:xfrm>
                                          <a:prstGeom prst="rect">
                                            <a:avLst/>
                                          </a:prstGeom>
                                        </pic:spPr>
                                      </pic:pic>
                                    </a:graphicData>
                                  </a:graphic>
                                </wp:inline>
                              </w:drawing>
                            </w:r>
                          </w:p>
                          <w:p w:rsidR="00A1604A" w:rsidRDefault="00A1604A" w:rsidP="00A1604A">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مستطيل 412" o:spid="_x0000_s1026" style="position:absolute;margin-left:-14.7pt;margin-top:-19.3pt;width:146.5pt;height:150.7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" o:allowincell="f" stroked="f">
                <v:textbox>
                  <w:txbxContent>
                    <w:p w:rsidR="00A1604A" w:rsidRDefault="00A1604A" w:rsidP="00A1604A">
                      <w:pPr>
                        <w:jc w:val="center"/>
                        <w:rPr>
                          <w:rFonts w:asciiTheme="majorHAnsi" w:eastAsiaTheme="majorEastAsia" w:hAnsiTheme="majorHAnsi" w:cstheme="majorBidi"/>
                          <w:color w:val="E36C0A" w:themeColor="accent6" w:themeShade="BF"/>
                          <w:sz w:val="28"/>
                          <w:szCs w:val="28"/>
                        </w:rPr>
                      </w:pPr>
                      <w:r>
                        <w:rPr>
                          <w:noProof/>
                          <w:sz w:val="2"/>
                          <w:szCs w:val="2"/>
                        </w:rPr>
                        <w:drawing>
                          <wp:inline distT="0" distB="0" distL="0" distR="0" wp14:anchorId="068368B0" wp14:editId="7A53DC3C">
                            <wp:extent cx="1616149" cy="1674656"/>
                            <wp:effectExtent l="0" t="0" r="3175" b="190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مستقبل.jpg"/>
                                    <pic:cNvPicPr/>
                                  </pic:nvPicPr>
                                  <pic:blipFill>
                                    <a:blip r:embed="rId9">
                                      <a:extLst>
                                        <a:ext uri="{28A0092B-C50C-407E-A947-70E740481C1C}">
                                          <a14:useLocalDpi xmlns:a14="http://schemas.microsoft.com/office/drawing/2010/main" val="0"/>
                                        </a:ext>
                                      </a:extLst>
                                    </a:blip>
                                    <a:stretch>
                                      <a:fillRect/>
                                    </a:stretch>
                                  </pic:blipFill>
                                  <pic:spPr>
                                    <a:xfrm>
                                      <a:off x="0" y="0"/>
                                      <a:ext cx="1628583" cy="1687541"/>
                                    </a:xfrm>
                                    <a:prstGeom prst="rect">
                                      <a:avLst/>
                                    </a:prstGeom>
                                  </pic:spPr>
                                </pic:pic>
                              </a:graphicData>
                            </a:graphic>
                          </wp:inline>
                        </w:drawing>
                      </w:r>
                    </w:p>
                    <w:p w:rsidR="00A1604A" w:rsidRDefault="00A1604A" w:rsidP="00A1604A">
                      <w:pPr>
                        <w:spacing w:after="0" w:line="240" w:lineRule="auto"/>
                        <w:rPr>
                          <w:sz w:val="2"/>
                          <w:szCs w:val="2"/>
                        </w:rPr>
                      </w:pPr>
                    </w:p>
                  </w:txbxContent>
                </v:textbox>
                <w10:wrap type="tight" anchorx="margin" anchory="margin"/>
              </v:rect>
            </w:pict>
          </mc:Fallback>
        </mc:AlternateContent>
      </w:r>
      <w:r w:rsidRPr="009A31B5">
        <w:rPr>
          <w:rFonts w:ascii="Times New Roman" w:hAnsi="Times New Roman" w:cs="Times New Roman"/>
          <w:b/>
          <w:bCs/>
          <w:i/>
          <w:iCs/>
          <w:noProof/>
          <w:color w:val="000000"/>
          <w:sz w:val="36"/>
          <w:szCs w:val="36"/>
          <w:rtl/>
        </w:rPr>
        <mc:AlternateContent>
          <mc:Choice Requires="wps">
            <w:drawing>
              <wp:anchor distT="0" distB="0" distL="114300" distR="114300" simplePos="0" relativeHeight="251659264" behindDoc="1" locked="0" layoutInCell="0" allowOverlap="1" wp14:anchorId="0B3C14EE" wp14:editId="1AFB9DBE">
                <wp:simplePos x="0" y="0"/>
                <wp:positionH relativeFrom="margin">
                  <wp:posOffset>4325620</wp:posOffset>
                </wp:positionH>
                <wp:positionV relativeFrom="page">
                  <wp:posOffset>672465</wp:posOffset>
                </wp:positionV>
                <wp:extent cx="1960880" cy="1914525"/>
                <wp:effectExtent l="0" t="0" r="0" b="0"/>
                <wp:wrapTight wrapText="bothSides">
                  <wp:wrapPolygon edited="0">
                    <wp:start x="0" y="0"/>
                    <wp:lineTo x="0" y="21600"/>
                    <wp:lineTo x="21600" y="21600"/>
                    <wp:lineTo x="21600" y="0"/>
                  </wp:wrapPolygon>
                </wp:wrapTight>
                <wp:docPr id="30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0880" cy="19145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04A" w:rsidRDefault="00A1604A" w:rsidP="00A1604A">
                            <w:pPr>
                              <w:spacing w:after="0" w:line="240" w:lineRule="auto"/>
                              <w:rPr>
                                <w:sz w:val="2"/>
                                <w:szCs w:val="2"/>
                              </w:rPr>
                            </w:pPr>
                            <w:r>
                              <w:rPr>
                                <w:noProof/>
                                <w:sz w:val="2"/>
                                <w:szCs w:val="2"/>
                              </w:rPr>
                              <w:drawing>
                                <wp:inline distT="0" distB="0" distL="0" distR="0" wp14:anchorId="31E3A6D9" wp14:editId="0584A110">
                                  <wp:extent cx="1424763" cy="1584251"/>
                                  <wp:effectExtent l="0" t="0" r="4445"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هندسة الكيمياوية والصناعات النفطية.png"/>
                                          <pic:cNvPicPr/>
                                        </pic:nvPicPr>
                                        <pic:blipFill>
                                          <a:blip r:embed="rId10">
                                            <a:extLst>
                                              <a:ext uri="{28A0092B-C50C-407E-A947-70E740481C1C}">
                                                <a14:useLocalDpi xmlns:a14="http://schemas.microsoft.com/office/drawing/2010/main" val="0"/>
                                              </a:ext>
                                            </a:extLst>
                                          </a:blip>
                                          <a:stretch>
                                            <a:fillRect/>
                                          </a:stretch>
                                        </pic:blipFill>
                                        <pic:spPr>
                                          <a:xfrm>
                                            <a:off x="0" y="0"/>
                                            <a:ext cx="1439871" cy="16010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33000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margin-left:340.6pt;margin-top:52.95pt;width:154.4pt;height:150.75pt;flip:x;z-index:-251657216;visibility:visible;mso-wrap-style:square;mso-width-percent:330;mso-height-percent:0;mso-wrap-distance-left:9pt;mso-wrap-distance-top:0;mso-wrap-distance-right:9pt;mso-wrap-distance-bottom:0;mso-position-horizontal:absolute;mso-position-horizontal-relative:margin;mso-position-vertical:absolute;mso-position-vertical-relative:page;mso-width-percent:33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" o:allowincell="f" filled="f" stroked="f">
                <v:textbox>
                  <w:txbxContent>
                    <w:p w:rsidR="00A1604A" w:rsidRDefault="00A1604A" w:rsidP="00A1604A">
                      <w:pPr>
                        <w:spacing w:after="0" w:line="240" w:lineRule="auto"/>
                        <w:rPr>
                          <w:sz w:val="2"/>
                          <w:szCs w:val="2"/>
                        </w:rPr>
                      </w:pPr>
                      <w:r>
                        <w:rPr>
                          <w:noProof/>
                          <w:sz w:val="2"/>
                          <w:szCs w:val="2"/>
                        </w:rPr>
                        <w:drawing>
                          <wp:inline distT="0" distB="0" distL="0" distR="0" wp14:anchorId="31E3A6D9" wp14:editId="0584A110">
                            <wp:extent cx="1424763" cy="1584251"/>
                            <wp:effectExtent l="0" t="0" r="4445"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هندسة الكيمياوية والصناعات النفطية.png"/>
                                    <pic:cNvPicPr/>
                                  </pic:nvPicPr>
                                  <pic:blipFill>
                                    <a:blip r:embed="rId11">
                                      <a:extLst>
                                        <a:ext uri="{28A0092B-C50C-407E-A947-70E740481C1C}">
                                          <a14:useLocalDpi xmlns:a14="http://schemas.microsoft.com/office/drawing/2010/main" val="0"/>
                                        </a:ext>
                                      </a:extLst>
                                    </a:blip>
                                    <a:stretch>
                                      <a:fillRect/>
                                    </a:stretch>
                                  </pic:blipFill>
                                  <pic:spPr>
                                    <a:xfrm>
                                      <a:off x="0" y="0"/>
                                      <a:ext cx="1439871" cy="1601050"/>
                                    </a:xfrm>
                                    <a:prstGeom prst="rect">
                                      <a:avLst/>
                                    </a:prstGeom>
                                  </pic:spPr>
                                </pic:pic>
                              </a:graphicData>
                            </a:graphic>
                          </wp:inline>
                        </w:drawing>
                      </w:r>
                    </w:p>
                  </w:txbxContent>
                </v:textbox>
                <w10:wrap type="tight" anchorx="margin" anchory="page"/>
              </v:shape>
            </w:pict>
          </mc:Fallback>
        </mc:AlternateContent>
      </w:r>
      <w:r>
        <w:rPr>
          <w:rFonts w:ascii="Times New Roman" w:hAnsi="Times New Roman" w:cs="Times New Roman"/>
          <w:b/>
          <w:bCs/>
          <w:i/>
          <w:iCs/>
          <w:color w:val="000000"/>
          <w:sz w:val="36"/>
          <w:szCs w:val="36"/>
        </w:rPr>
        <w:t xml:space="preserve">  </w:t>
      </w:r>
    </w:p>
    <w:p w:rsidR="00A1604A" w:rsidRPr="006B25A7" w:rsidRDefault="006B25A7" w:rsidP="00A1604A">
      <w:pPr>
        <w:bidi w:val="0"/>
        <w:spacing w:line="240" w:lineRule="auto"/>
        <w:jc w:val="center"/>
        <w:rPr>
          <w:rFonts w:ascii="Times New Roman" w:hAnsi="Times New Roman" w:cs="Times New Roman"/>
          <w:b/>
          <w:bCs/>
          <w:i/>
          <w:iCs/>
          <w:color w:val="000000"/>
          <w:sz w:val="40"/>
          <w:szCs w:val="40"/>
        </w:rPr>
      </w:pPr>
      <w:r w:rsidRPr="006B25A7">
        <w:rPr>
          <w:rFonts w:asciiTheme="majorBidi" w:hAnsiTheme="majorBidi" w:cstheme="majorBidi"/>
          <w:b/>
          <w:bCs/>
          <w:i/>
          <w:iCs/>
          <w:color w:val="000000"/>
          <w:sz w:val="36"/>
          <w:szCs w:val="36"/>
        </w:rPr>
        <w:t xml:space="preserve">Ministry of Higher </w:t>
      </w:r>
      <w:r w:rsidR="00A1604A" w:rsidRPr="006B25A7">
        <w:rPr>
          <w:rFonts w:asciiTheme="majorBidi" w:hAnsiTheme="majorBidi" w:cstheme="majorBidi"/>
          <w:b/>
          <w:bCs/>
          <w:i/>
          <w:iCs/>
          <w:color w:val="000000"/>
          <w:sz w:val="36"/>
          <w:szCs w:val="36"/>
        </w:rPr>
        <w:t>Education and</w:t>
      </w:r>
      <w:r w:rsidR="00A1604A" w:rsidRPr="006B25A7">
        <w:rPr>
          <w:rFonts w:ascii="Times New Roman" w:hAnsi="Times New Roman" w:cs="Times New Roman"/>
          <w:b/>
          <w:bCs/>
          <w:color w:val="000000"/>
          <w:sz w:val="36"/>
          <w:szCs w:val="36"/>
        </w:rPr>
        <w:t xml:space="preserve"> </w:t>
      </w:r>
      <w:r w:rsidR="00A1604A" w:rsidRPr="006B25A7">
        <w:rPr>
          <w:rFonts w:ascii="Times New Roman" w:hAnsi="Times New Roman" w:cs="Times New Roman"/>
          <w:b/>
          <w:bCs/>
          <w:i/>
          <w:iCs/>
          <w:color w:val="000000"/>
          <w:sz w:val="36"/>
          <w:szCs w:val="36"/>
        </w:rPr>
        <w:t xml:space="preserve">Scientific Research                     </w:t>
      </w:r>
      <w:r w:rsidRPr="006B25A7">
        <w:rPr>
          <w:rFonts w:ascii="Times New Roman" w:hAnsi="Times New Roman" w:cs="Times New Roman"/>
          <w:b/>
          <w:bCs/>
          <w:i/>
          <w:iCs/>
          <w:color w:val="000000"/>
          <w:sz w:val="36"/>
          <w:szCs w:val="36"/>
        </w:rPr>
        <w:t xml:space="preserve">                     AL Mustaqbal </w:t>
      </w:r>
      <w:r w:rsidR="00A1604A" w:rsidRPr="006B25A7">
        <w:rPr>
          <w:rFonts w:ascii="Times New Roman" w:hAnsi="Times New Roman" w:cs="Times New Roman"/>
          <w:b/>
          <w:bCs/>
          <w:i/>
          <w:iCs/>
          <w:color w:val="000000"/>
          <w:sz w:val="36"/>
          <w:szCs w:val="36"/>
        </w:rPr>
        <w:t>university college</w:t>
      </w:r>
    </w:p>
    <w:p w:rsidR="00A1604A" w:rsidRPr="006B25A7" w:rsidRDefault="00A1604A" w:rsidP="00A1604A">
      <w:pPr>
        <w:autoSpaceDE w:val="0"/>
        <w:autoSpaceDN w:val="0"/>
        <w:bidi w:val="0"/>
        <w:adjustRightInd w:val="0"/>
        <w:spacing w:after="0" w:line="240" w:lineRule="auto"/>
        <w:jc w:val="center"/>
        <w:rPr>
          <w:rFonts w:ascii="Times New Roman" w:hAnsi="Times New Roman" w:cs="Times New Roman"/>
          <w:b/>
          <w:bCs/>
          <w:color w:val="000000"/>
          <w:sz w:val="40"/>
          <w:szCs w:val="40"/>
        </w:rPr>
      </w:pPr>
      <w:r w:rsidRPr="006B25A7">
        <w:rPr>
          <w:rFonts w:ascii="Times New Roman" w:hAnsi="Times New Roman" w:cs="Times New Roman"/>
          <w:b/>
          <w:bCs/>
          <w:i/>
          <w:iCs/>
          <w:color w:val="000000"/>
          <w:sz w:val="40"/>
          <w:szCs w:val="40"/>
        </w:rPr>
        <w:t>Chemical Engineering Department</w:t>
      </w:r>
    </w:p>
    <w:p w:rsidR="00A1604A" w:rsidRPr="006B25A7" w:rsidRDefault="00A1604A" w:rsidP="00A1604A">
      <w:pPr>
        <w:autoSpaceDE w:val="0"/>
        <w:autoSpaceDN w:val="0"/>
        <w:bidi w:val="0"/>
        <w:adjustRightInd w:val="0"/>
        <w:spacing w:after="0" w:line="240" w:lineRule="auto"/>
        <w:jc w:val="center"/>
        <w:rPr>
          <w:rFonts w:ascii="Times New Roman" w:hAnsi="Times New Roman" w:cs="Times New Roman"/>
          <w:b/>
          <w:bCs/>
          <w:color w:val="000000"/>
          <w:sz w:val="52"/>
          <w:szCs w:val="52"/>
        </w:rPr>
      </w:pPr>
    </w:p>
    <w:p w:rsidR="00A1604A" w:rsidRPr="001138ED" w:rsidRDefault="00A1604A" w:rsidP="00A1604A">
      <w:pPr>
        <w:autoSpaceDE w:val="0"/>
        <w:autoSpaceDN w:val="0"/>
        <w:bidi w:val="0"/>
        <w:adjustRightInd w:val="0"/>
        <w:spacing w:after="0" w:line="240" w:lineRule="auto"/>
        <w:jc w:val="center"/>
        <w:rPr>
          <w:rFonts w:ascii="Times New Roman" w:hAnsi="Times New Roman" w:cs="Times New Roman"/>
          <w:b/>
          <w:bCs/>
          <w:color w:val="000000"/>
          <w:sz w:val="40"/>
          <w:szCs w:val="40"/>
        </w:rPr>
      </w:pPr>
    </w:p>
    <w:p w:rsidR="00A1604A" w:rsidRPr="009F14BA" w:rsidRDefault="00A1604A" w:rsidP="00A1604A">
      <w:pPr>
        <w:autoSpaceDE w:val="0"/>
        <w:autoSpaceDN w:val="0"/>
        <w:bidi w:val="0"/>
        <w:adjustRightInd w:val="0"/>
        <w:spacing w:after="0" w:line="240" w:lineRule="auto"/>
        <w:jc w:val="center"/>
        <w:rPr>
          <w:rFonts w:ascii="Times New Roman" w:hAnsi="Times New Roman" w:cs="Times New Roman"/>
          <w:color w:val="000000"/>
          <w:sz w:val="36"/>
          <w:szCs w:val="36"/>
        </w:rPr>
      </w:pPr>
    </w:p>
    <w:p w:rsidR="00A1604A" w:rsidRDefault="00A1604A" w:rsidP="006B25A7">
      <w:pPr>
        <w:autoSpaceDE w:val="0"/>
        <w:autoSpaceDN w:val="0"/>
        <w:bidi w:val="0"/>
        <w:adjustRightInd w:val="0"/>
        <w:spacing w:after="0" w:line="240" w:lineRule="auto"/>
        <w:jc w:val="center"/>
        <w:rPr>
          <w:rFonts w:ascii="Calibri" w:hAnsi="Calibri" w:cs="Calibri"/>
          <w:b/>
          <w:bCs/>
          <w:i/>
          <w:iCs/>
          <w:color w:val="000000"/>
          <w:sz w:val="56"/>
          <w:szCs w:val="56"/>
        </w:rPr>
      </w:pPr>
      <w:r w:rsidRPr="006B25A7">
        <w:rPr>
          <w:rFonts w:ascii="Calibri" w:hAnsi="Calibri" w:cs="Calibri"/>
          <w:b/>
          <w:bCs/>
          <w:i/>
          <w:iCs/>
          <w:color w:val="000000"/>
          <w:sz w:val="56"/>
          <w:szCs w:val="56"/>
        </w:rPr>
        <w:t xml:space="preserve">Petroleum Properties Laboratory </w:t>
      </w:r>
    </w:p>
    <w:p w:rsidR="006A7F2E" w:rsidRPr="006A7F2E" w:rsidRDefault="006A7F2E" w:rsidP="006A7F2E">
      <w:pPr>
        <w:autoSpaceDE w:val="0"/>
        <w:autoSpaceDN w:val="0"/>
        <w:bidi w:val="0"/>
        <w:adjustRightInd w:val="0"/>
        <w:spacing w:after="0" w:line="240" w:lineRule="auto"/>
        <w:jc w:val="center"/>
        <w:rPr>
          <w:rFonts w:ascii="Times New Roman" w:hAnsi="Times New Roman" w:cs="Times New Roman"/>
          <w:b/>
          <w:bCs/>
          <w:color w:val="000000"/>
          <w:sz w:val="48"/>
          <w:szCs w:val="48"/>
        </w:rPr>
      </w:pPr>
      <w:r w:rsidRPr="006A7F2E">
        <w:rPr>
          <w:rFonts w:ascii="Times New Roman" w:hAnsi="Times New Roman" w:cs="Times New Roman"/>
          <w:b/>
          <w:bCs/>
          <w:color w:val="000000"/>
          <w:sz w:val="48"/>
          <w:szCs w:val="48"/>
        </w:rPr>
        <w:t>2</w:t>
      </w:r>
      <w:r w:rsidRPr="006A7F2E">
        <w:rPr>
          <w:rFonts w:ascii="Times New Roman" w:hAnsi="Times New Roman" w:cs="Times New Roman"/>
          <w:b/>
          <w:bCs/>
          <w:color w:val="000000"/>
          <w:sz w:val="48"/>
          <w:szCs w:val="48"/>
          <w:vertAlign w:val="superscript"/>
        </w:rPr>
        <w:t xml:space="preserve">nd. </w:t>
      </w:r>
      <w:r w:rsidRPr="006A7F2E">
        <w:rPr>
          <w:rFonts w:ascii="Times New Roman" w:hAnsi="Times New Roman" w:cs="Times New Roman"/>
          <w:b/>
          <w:bCs/>
          <w:color w:val="000000"/>
          <w:sz w:val="48"/>
          <w:szCs w:val="48"/>
        </w:rPr>
        <w:t xml:space="preserve">Stage. </w:t>
      </w:r>
    </w:p>
    <w:p w:rsidR="006A7F2E" w:rsidRPr="006B25A7" w:rsidRDefault="006A7F2E" w:rsidP="006A7F2E">
      <w:pPr>
        <w:autoSpaceDE w:val="0"/>
        <w:autoSpaceDN w:val="0"/>
        <w:bidi w:val="0"/>
        <w:adjustRightInd w:val="0"/>
        <w:spacing w:after="0" w:line="240" w:lineRule="auto"/>
        <w:jc w:val="center"/>
        <w:rPr>
          <w:rFonts w:ascii="Calibri" w:hAnsi="Calibri" w:cs="Calibri"/>
          <w:b/>
          <w:bCs/>
          <w:i/>
          <w:iCs/>
          <w:color w:val="000000"/>
          <w:sz w:val="56"/>
          <w:szCs w:val="56"/>
        </w:rPr>
      </w:pPr>
    </w:p>
    <w:p w:rsidR="006B25A7" w:rsidRDefault="006B25A7" w:rsidP="005F6B4E">
      <w:pPr>
        <w:autoSpaceDE w:val="0"/>
        <w:autoSpaceDN w:val="0"/>
        <w:bidi w:val="0"/>
        <w:adjustRightInd w:val="0"/>
        <w:spacing w:after="0" w:line="240" w:lineRule="auto"/>
        <w:jc w:val="center"/>
        <w:rPr>
          <w:rFonts w:ascii="Calibri" w:hAnsi="Calibri" w:cs="Calibri"/>
          <w:color w:val="000000"/>
          <w:sz w:val="48"/>
          <w:szCs w:val="48"/>
        </w:rPr>
      </w:pPr>
      <w:r>
        <w:rPr>
          <w:rFonts w:ascii="Calibri" w:hAnsi="Calibri" w:cs="Calibri"/>
          <w:b/>
          <w:bCs/>
          <w:i/>
          <w:iCs/>
          <w:color w:val="000000"/>
          <w:sz w:val="48"/>
          <w:szCs w:val="48"/>
        </w:rPr>
        <w:t>Exp. No.</w:t>
      </w:r>
      <w:r w:rsidR="005F6B4E">
        <w:rPr>
          <w:rFonts w:ascii="Calibri" w:hAnsi="Calibri" w:cs="Calibri"/>
          <w:i/>
          <w:iCs/>
          <w:color w:val="000000"/>
          <w:sz w:val="48"/>
          <w:szCs w:val="48"/>
        </w:rPr>
        <w:t>5</w:t>
      </w:r>
      <w:r>
        <w:rPr>
          <w:rFonts w:ascii="Calibri" w:hAnsi="Calibri" w:cs="Calibri"/>
          <w:color w:val="000000"/>
          <w:sz w:val="48"/>
          <w:szCs w:val="48"/>
        </w:rPr>
        <w:t xml:space="preserve"> </w:t>
      </w:r>
    </w:p>
    <w:p w:rsidR="006B25A7" w:rsidRPr="006A7F2E" w:rsidRDefault="006A7F2E" w:rsidP="006A7F2E">
      <w:pPr>
        <w:autoSpaceDE w:val="0"/>
        <w:autoSpaceDN w:val="0"/>
        <w:bidi w:val="0"/>
        <w:adjustRightInd w:val="0"/>
        <w:spacing w:after="0" w:line="240" w:lineRule="auto"/>
        <w:jc w:val="center"/>
        <w:rPr>
          <w:rFonts w:ascii="Calibri" w:hAnsi="Calibri" w:cs="Calibri"/>
          <w:b/>
          <w:bCs/>
          <w:i/>
          <w:iCs/>
          <w:color w:val="000000"/>
          <w:sz w:val="52"/>
          <w:szCs w:val="52"/>
        </w:rPr>
      </w:pPr>
      <w:r w:rsidRPr="006A7F2E">
        <w:rPr>
          <w:rFonts w:ascii="Calibri" w:hAnsi="Calibri" w:cs="Calibri"/>
          <w:b/>
          <w:bCs/>
          <w:i/>
          <w:iCs/>
          <w:color w:val="000000"/>
          <w:sz w:val="52"/>
          <w:szCs w:val="52"/>
        </w:rPr>
        <w:t>Say</w:t>
      </w:r>
      <w:r>
        <w:rPr>
          <w:rFonts w:ascii="Calibri" w:hAnsi="Calibri" w:cs="Calibri"/>
          <w:b/>
          <w:bCs/>
          <w:i/>
          <w:iCs/>
          <w:color w:val="000000"/>
          <w:sz w:val="52"/>
          <w:szCs w:val="52"/>
        </w:rPr>
        <w:t xml:space="preserve"> </w:t>
      </w:r>
      <w:r w:rsidRPr="006A7F2E">
        <w:rPr>
          <w:rFonts w:ascii="Calibri" w:hAnsi="Calibri" w:cs="Calibri"/>
          <w:b/>
          <w:bCs/>
          <w:i/>
          <w:iCs/>
          <w:color w:val="000000"/>
          <w:sz w:val="52"/>
          <w:szCs w:val="52"/>
        </w:rPr>
        <w:t>bolt Viscosity Test</w:t>
      </w:r>
    </w:p>
    <w:p w:rsidR="00A1604A" w:rsidRDefault="00A1604A" w:rsidP="00A1604A">
      <w:pPr>
        <w:autoSpaceDE w:val="0"/>
        <w:autoSpaceDN w:val="0"/>
        <w:bidi w:val="0"/>
        <w:adjustRightInd w:val="0"/>
        <w:spacing w:after="0" w:line="240" w:lineRule="auto"/>
        <w:rPr>
          <w:rFonts w:ascii="Calibri" w:hAnsi="Calibri" w:cs="Calibri"/>
          <w:b/>
          <w:bCs/>
          <w:i/>
          <w:iCs/>
          <w:color w:val="000000"/>
          <w:sz w:val="40"/>
          <w:szCs w:val="40"/>
        </w:rPr>
      </w:pPr>
    </w:p>
    <w:p w:rsidR="00A1604A" w:rsidRDefault="00A1604A" w:rsidP="00A1604A">
      <w:pPr>
        <w:autoSpaceDE w:val="0"/>
        <w:autoSpaceDN w:val="0"/>
        <w:bidi w:val="0"/>
        <w:adjustRightInd w:val="0"/>
        <w:spacing w:after="0" w:line="240" w:lineRule="auto"/>
        <w:jc w:val="center"/>
        <w:rPr>
          <w:rFonts w:ascii="Calibri" w:hAnsi="Calibri" w:cs="Calibri"/>
          <w:b/>
          <w:bCs/>
          <w:i/>
          <w:iCs/>
          <w:color w:val="000000"/>
          <w:sz w:val="40"/>
          <w:szCs w:val="40"/>
        </w:rPr>
      </w:pPr>
    </w:p>
    <w:p w:rsidR="00A1604A" w:rsidRPr="006A7F2E" w:rsidRDefault="00A1604A" w:rsidP="00A1604A">
      <w:pPr>
        <w:spacing w:after="0" w:line="240" w:lineRule="auto"/>
        <w:jc w:val="center"/>
        <w:rPr>
          <w:rFonts w:ascii="Calibri" w:eastAsia="Calibri" w:hAnsi="Calibri" w:cs="Arial"/>
          <w:b/>
          <w:bCs/>
          <w:i/>
          <w:iCs/>
          <w:color w:val="000000" w:themeColor="text1"/>
          <w:sz w:val="44"/>
          <w:szCs w:val="44"/>
          <w:lang w:bidi="ar-IQ"/>
        </w:rPr>
      </w:pPr>
      <w:r w:rsidRPr="006A7F2E">
        <w:rPr>
          <w:rFonts w:ascii="Calibri" w:eastAsia="Calibri" w:hAnsi="Calibri" w:cs="Arial"/>
          <w:b/>
          <w:bCs/>
          <w:i/>
          <w:iCs/>
          <w:color w:val="000000" w:themeColor="text1"/>
          <w:sz w:val="44"/>
          <w:szCs w:val="44"/>
          <w:lang w:bidi="ar-IQ"/>
        </w:rPr>
        <w:t>Supervised by</w:t>
      </w:r>
    </w:p>
    <w:p w:rsidR="00A1604A" w:rsidRPr="006A7F2E" w:rsidRDefault="00FC08E0" w:rsidP="00A1604A">
      <w:pPr>
        <w:autoSpaceDE w:val="0"/>
        <w:autoSpaceDN w:val="0"/>
        <w:bidi w:val="0"/>
        <w:adjustRightInd w:val="0"/>
        <w:spacing w:after="0" w:line="240" w:lineRule="auto"/>
        <w:jc w:val="center"/>
        <w:rPr>
          <w:rFonts w:asciiTheme="majorBidi" w:hAnsiTheme="majorBidi" w:cstheme="majorBidi"/>
          <w:b/>
          <w:bCs/>
          <w:color w:val="000000"/>
          <w:sz w:val="48"/>
          <w:szCs w:val="48"/>
        </w:rPr>
      </w:pPr>
      <w:r>
        <w:rPr>
          <w:rFonts w:asciiTheme="majorBidi" w:hAnsiTheme="majorBidi" w:cstheme="majorBidi"/>
          <w:b/>
          <w:bCs/>
          <w:color w:val="000000"/>
          <w:sz w:val="48"/>
          <w:szCs w:val="48"/>
        </w:rPr>
        <w:t>Asst.lect</w:t>
      </w:r>
      <w:bookmarkStart w:id="0" w:name="_GoBack"/>
      <w:bookmarkEnd w:id="0"/>
      <w:r w:rsidR="00A1604A" w:rsidRPr="006A7F2E">
        <w:rPr>
          <w:rFonts w:asciiTheme="majorBidi" w:hAnsiTheme="majorBidi" w:cstheme="majorBidi"/>
          <w:b/>
          <w:bCs/>
          <w:color w:val="000000"/>
          <w:sz w:val="48"/>
          <w:szCs w:val="48"/>
        </w:rPr>
        <w:t>. Ban Ali Hassan</w:t>
      </w:r>
    </w:p>
    <w:p w:rsidR="00A1604A" w:rsidRPr="006A7F2E" w:rsidRDefault="00A1604A" w:rsidP="00A1604A">
      <w:pPr>
        <w:autoSpaceDE w:val="0"/>
        <w:autoSpaceDN w:val="0"/>
        <w:bidi w:val="0"/>
        <w:adjustRightInd w:val="0"/>
        <w:spacing w:after="0" w:line="240" w:lineRule="auto"/>
        <w:jc w:val="center"/>
        <w:rPr>
          <w:rFonts w:asciiTheme="majorBidi" w:hAnsiTheme="majorBidi" w:cstheme="majorBidi"/>
          <w:b/>
          <w:bCs/>
          <w:color w:val="000000"/>
          <w:sz w:val="48"/>
          <w:szCs w:val="48"/>
        </w:rPr>
      </w:pPr>
    </w:p>
    <w:p w:rsidR="00A1604A" w:rsidRPr="009F14BA" w:rsidRDefault="00A1604A" w:rsidP="00A1604A">
      <w:pPr>
        <w:autoSpaceDE w:val="0"/>
        <w:autoSpaceDN w:val="0"/>
        <w:bidi w:val="0"/>
        <w:adjustRightInd w:val="0"/>
        <w:spacing w:after="0" w:line="240" w:lineRule="auto"/>
        <w:jc w:val="center"/>
        <w:rPr>
          <w:rFonts w:ascii="Britannic Bold" w:hAnsi="Britannic Bold" w:cs="Times New Roman"/>
          <w:b/>
          <w:bCs/>
          <w:color w:val="000000"/>
          <w:sz w:val="40"/>
          <w:szCs w:val="40"/>
        </w:rPr>
      </w:pPr>
    </w:p>
    <w:p w:rsidR="00A1604A" w:rsidRDefault="00A1604A" w:rsidP="00A1604A">
      <w:pPr>
        <w:bidi w:val="0"/>
        <w:spacing w:line="240" w:lineRule="auto"/>
        <w:rPr>
          <w:rFonts w:ascii="Times New Roman" w:hAnsi="Times New Roman" w:cs="Times New Roman"/>
          <w:b/>
          <w:bCs/>
          <w:i/>
          <w:iCs/>
          <w:color w:val="000000"/>
          <w:sz w:val="32"/>
          <w:szCs w:val="32"/>
        </w:rPr>
      </w:pPr>
    </w:p>
    <w:p w:rsidR="00A1604A" w:rsidRPr="006A7F2E" w:rsidRDefault="006A7F2E" w:rsidP="006A7F2E">
      <w:pPr>
        <w:bidi w:val="0"/>
        <w:spacing w:line="240" w:lineRule="auto"/>
        <w:jc w:val="center"/>
        <w:rPr>
          <w:rFonts w:ascii="Times New Roman" w:hAnsi="Times New Roman" w:cs="Times New Roman"/>
          <w:b/>
          <w:bCs/>
          <w:i/>
          <w:iCs/>
          <w:color w:val="000000"/>
          <w:sz w:val="44"/>
          <w:szCs w:val="44"/>
        </w:rPr>
      </w:pPr>
      <w:r w:rsidRPr="006A7F2E">
        <w:rPr>
          <w:rFonts w:ascii="Times New Roman" w:hAnsi="Times New Roman" w:cs="Times New Roman"/>
          <w:b/>
          <w:bCs/>
          <w:i/>
          <w:iCs/>
          <w:color w:val="000000"/>
          <w:sz w:val="44"/>
          <w:szCs w:val="44"/>
        </w:rPr>
        <w:t xml:space="preserve">2021-2022 </w:t>
      </w:r>
    </w:p>
    <w:p w:rsidR="00A1604A" w:rsidRDefault="00A1604A" w:rsidP="00A1604A">
      <w:pPr>
        <w:bidi w:val="0"/>
        <w:spacing w:line="240" w:lineRule="auto"/>
        <w:rPr>
          <w:rFonts w:ascii="Times New Roman" w:hAnsi="Times New Roman" w:cs="Times New Roman"/>
          <w:b/>
          <w:bCs/>
          <w:i/>
          <w:iCs/>
          <w:color w:val="000000"/>
          <w:sz w:val="32"/>
          <w:szCs w:val="32"/>
        </w:rPr>
      </w:pPr>
    </w:p>
    <w:p w:rsidR="00A1604A" w:rsidRDefault="00A1604A" w:rsidP="00A1604A">
      <w:pPr>
        <w:bidi w:val="0"/>
        <w:spacing w:line="240" w:lineRule="auto"/>
        <w:rPr>
          <w:rFonts w:ascii="Times New Roman" w:hAnsi="Times New Roman" w:cs="Times New Roman"/>
          <w:b/>
          <w:bCs/>
          <w:i/>
          <w:iCs/>
          <w:color w:val="000000"/>
          <w:sz w:val="32"/>
          <w:szCs w:val="32"/>
        </w:rPr>
      </w:pPr>
    </w:p>
    <w:p w:rsidR="006A7F2E" w:rsidRDefault="006A7F2E" w:rsidP="006A7F2E">
      <w:pPr>
        <w:bidi w:val="0"/>
        <w:spacing w:line="240" w:lineRule="auto"/>
        <w:rPr>
          <w:rFonts w:ascii="Times New Roman" w:hAnsi="Times New Roman" w:cs="Times New Roman"/>
          <w:b/>
          <w:bCs/>
          <w:i/>
          <w:iCs/>
          <w:color w:val="000000"/>
          <w:sz w:val="32"/>
          <w:szCs w:val="32"/>
        </w:rPr>
      </w:pPr>
    </w:p>
    <w:p w:rsidR="000C0DA3" w:rsidRPr="00EE579D" w:rsidRDefault="000C0DA3" w:rsidP="00A1604A">
      <w:pPr>
        <w:bidi w:val="0"/>
        <w:spacing w:line="240" w:lineRule="auto"/>
        <w:rPr>
          <w:rFonts w:asciiTheme="majorBidi" w:hAnsiTheme="majorBidi" w:cstheme="majorBidi"/>
          <w:b/>
          <w:bCs/>
          <w:sz w:val="40"/>
          <w:szCs w:val="40"/>
          <w:u w:val="single"/>
        </w:rPr>
      </w:pPr>
      <w:r w:rsidRPr="00EE579D">
        <w:rPr>
          <w:rFonts w:asciiTheme="majorBidi" w:hAnsiTheme="majorBidi" w:cstheme="majorBidi"/>
          <w:b/>
          <w:bCs/>
          <w:sz w:val="40"/>
          <w:szCs w:val="40"/>
          <w:u w:val="single"/>
        </w:rPr>
        <w:lastRenderedPageBreak/>
        <w:t>Aim:</w:t>
      </w:r>
    </w:p>
    <w:p w:rsidR="000C0DA3" w:rsidRPr="000C0DA3" w:rsidRDefault="0077138B" w:rsidP="0077138B">
      <w:pPr>
        <w:autoSpaceDE w:val="0"/>
        <w:autoSpaceDN w:val="0"/>
        <w:bidi w:val="0"/>
        <w:adjustRightInd w:val="0"/>
        <w:spacing w:after="0" w:line="240" w:lineRule="auto"/>
        <w:rPr>
          <w:rFonts w:asciiTheme="majorBidi" w:hAnsiTheme="majorBidi" w:cstheme="majorBidi"/>
          <w:color w:val="000000"/>
          <w:sz w:val="32"/>
          <w:szCs w:val="32"/>
        </w:rPr>
      </w:pPr>
      <w:r>
        <w:rPr>
          <w:rFonts w:asciiTheme="majorBidi" w:hAnsiTheme="majorBidi" w:cstheme="majorBidi"/>
          <w:sz w:val="32"/>
          <w:szCs w:val="32"/>
        </w:rPr>
        <w:t xml:space="preserve">Aim of this work : </w:t>
      </w:r>
      <w:r w:rsidRPr="0077138B">
        <w:rPr>
          <w:rFonts w:asciiTheme="majorBidi" w:hAnsiTheme="majorBidi" w:cstheme="majorBidi"/>
          <w:color w:val="000000"/>
          <w:sz w:val="32"/>
          <w:szCs w:val="32"/>
        </w:rPr>
        <w:t>empirical</w:t>
      </w:r>
      <w:r>
        <w:rPr>
          <w:rFonts w:asciiTheme="majorBidi" w:hAnsiTheme="majorBidi" w:cstheme="majorBidi"/>
          <w:color w:val="000000"/>
          <w:sz w:val="32"/>
          <w:szCs w:val="32"/>
        </w:rPr>
        <w:t xml:space="preserve"> </w:t>
      </w:r>
      <w:r w:rsidRPr="0077138B">
        <w:rPr>
          <w:rFonts w:asciiTheme="majorBidi" w:hAnsiTheme="majorBidi" w:cstheme="majorBidi"/>
          <w:color w:val="000000"/>
          <w:sz w:val="32"/>
          <w:szCs w:val="32"/>
        </w:rPr>
        <w:t xml:space="preserve">procedures for determining </w:t>
      </w:r>
      <w:r>
        <w:rPr>
          <w:rFonts w:asciiTheme="majorBidi" w:hAnsiTheme="majorBidi" w:cstheme="majorBidi"/>
          <w:color w:val="000000"/>
          <w:sz w:val="32"/>
          <w:szCs w:val="32"/>
        </w:rPr>
        <w:t xml:space="preserve">say bolt viscosity </w:t>
      </w:r>
      <w:r w:rsidRPr="0077138B">
        <w:rPr>
          <w:rFonts w:asciiTheme="majorBidi" w:hAnsiTheme="majorBidi" w:cstheme="majorBidi"/>
          <w:color w:val="000000"/>
          <w:sz w:val="32"/>
          <w:szCs w:val="32"/>
        </w:rPr>
        <w:t xml:space="preserve"> of petroleum products at specified temperatures</w:t>
      </w:r>
      <w:r>
        <w:rPr>
          <w:rFonts w:asciiTheme="majorBidi" w:hAnsiTheme="majorBidi" w:cstheme="majorBidi"/>
          <w:color w:val="000000"/>
          <w:sz w:val="32"/>
          <w:szCs w:val="32"/>
        </w:rPr>
        <w:t xml:space="preserve"> </w:t>
      </w:r>
      <w:r w:rsidRPr="0077138B">
        <w:rPr>
          <w:rFonts w:asciiTheme="majorBidi" w:hAnsiTheme="majorBidi" w:cstheme="majorBidi"/>
          <w:color w:val="000000"/>
          <w:sz w:val="32"/>
          <w:szCs w:val="32"/>
        </w:rPr>
        <w:t>between 21 and 990 C.</w:t>
      </w:r>
    </w:p>
    <w:p w:rsidR="006F1C63" w:rsidRDefault="006F1C63" w:rsidP="006F1C63">
      <w:pPr>
        <w:bidi w:val="0"/>
        <w:spacing w:line="240" w:lineRule="auto"/>
        <w:rPr>
          <w:rFonts w:asciiTheme="majorBidi" w:hAnsiTheme="majorBidi" w:cstheme="majorBidi"/>
          <w:sz w:val="32"/>
          <w:szCs w:val="32"/>
        </w:rPr>
      </w:pPr>
    </w:p>
    <w:p w:rsidR="00564DE7" w:rsidRDefault="00564DE7" w:rsidP="00564DE7">
      <w:pPr>
        <w:autoSpaceDE w:val="0"/>
        <w:autoSpaceDN w:val="0"/>
        <w:bidi w:val="0"/>
        <w:adjustRightInd w:val="0"/>
        <w:spacing w:after="0"/>
        <w:rPr>
          <w:rFonts w:asciiTheme="majorBidi" w:hAnsiTheme="majorBidi" w:cstheme="majorBidi"/>
          <w:b/>
          <w:bCs/>
          <w:sz w:val="40"/>
          <w:szCs w:val="40"/>
          <w:u w:val="single"/>
        </w:rPr>
      </w:pPr>
      <w:r w:rsidRPr="00564DE7">
        <w:rPr>
          <w:rFonts w:asciiTheme="majorBidi" w:hAnsiTheme="majorBidi" w:cstheme="majorBidi"/>
          <w:b/>
          <w:bCs/>
          <w:sz w:val="40"/>
          <w:szCs w:val="40"/>
          <w:u w:val="single"/>
        </w:rPr>
        <w:t>Main principles :</w:t>
      </w:r>
    </w:p>
    <w:p w:rsidR="00564DE7" w:rsidRPr="00564DE7" w:rsidRDefault="00564DE7" w:rsidP="00564DE7">
      <w:pPr>
        <w:autoSpaceDE w:val="0"/>
        <w:autoSpaceDN w:val="0"/>
        <w:bidi w:val="0"/>
        <w:adjustRightInd w:val="0"/>
        <w:spacing w:after="0"/>
        <w:rPr>
          <w:rFonts w:asciiTheme="majorBidi" w:hAnsiTheme="majorBidi" w:cstheme="majorBidi"/>
          <w:b/>
          <w:bCs/>
          <w:sz w:val="40"/>
          <w:szCs w:val="40"/>
          <w:u w:val="single"/>
        </w:rPr>
      </w:pP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4F82BE"/>
          <w:sz w:val="32"/>
          <w:szCs w:val="32"/>
        </w:rPr>
        <w:t xml:space="preserve"> </w:t>
      </w:r>
      <w:r w:rsidRPr="00564DE7">
        <w:rPr>
          <w:rFonts w:asciiTheme="majorBidi" w:hAnsiTheme="majorBidi" w:cstheme="majorBidi"/>
          <w:color w:val="000000"/>
          <w:sz w:val="32"/>
          <w:szCs w:val="32"/>
        </w:rPr>
        <w:t>Say bolt viscosity - Efflux time in seconds of 60 ml. of sample flowing through a calibrated orifice under specified condition.</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a. Say bolt Universal Viscosity “SUV”</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Determined using an orifice of (1.76 ± 0.015) mm in diameter used for lubricants and distillates with efflux time greater than 32 sec. and less than 1000 sec. The viscosity value is reported in Say bolt Universal seconds, abbreviated SUS, at a specified temperature.</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b. Say bolt Furol Viscosity “SFV”</w:t>
      </w:r>
    </w:p>
    <w:p w:rsidR="00564DE7" w:rsidRDefault="00564DE7" w:rsidP="00564DE7">
      <w:pPr>
        <w:bidi w:val="0"/>
        <w:rPr>
          <w:rFonts w:asciiTheme="majorBidi" w:hAnsiTheme="majorBidi" w:cstheme="majorBidi"/>
          <w:sz w:val="32"/>
          <w:szCs w:val="32"/>
        </w:rPr>
      </w:pPr>
      <w:r w:rsidRPr="00564DE7">
        <w:rPr>
          <w:rFonts w:asciiTheme="majorBidi" w:hAnsiTheme="majorBidi" w:cstheme="majorBidi"/>
          <w:color w:val="000000"/>
          <w:sz w:val="32"/>
          <w:szCs w:val="32"/>
        </w:rPr>
        <w:t xml:space="preserve">Determined using an orifice of (3.15 ± 0.02) mm in diameter used when “SUV” value is greater than 1000 sec. The viscosity value is reported in Say bolt Furol seconds, abbreviated SFS, at a specified temperature. </w:t>
      </w:r>
      <w:r w:rsidRPr="00564DE7">
        <w:rPr>
          <w:rFonts w:asciiTheme="majorBidi" w:hAnsiTheme="majorBidi" w:cstheme="majorBidi"/>
          <w:i/>
          <w:iCs/>
          <w:color w:val="000000"/>
          <w:sz w:val="32"/>
          <w:szCs w:val="32"/>
        </w:rPr>
        <w:t>The “SFV” is approximately one tenth the “SUV”.</w:t>
      </w:r>
    </w:p>
    <w:p w:rsidR="00564DE7" w:rsidRPr="00564DE7" w:rsidRDefault="00564DE7" w:rsidP="00564DE7">
      <w:pPr>
        <w:bidi w:val="0"/>
        <w:rPr>
          <w:rFonts w:asciiTheme="majorBidi" w:hAnsiTheme="majorBidi" w:cstheme="majorBidi"/>
          <w:sz w:val="32"/>
          <w:szCs w:val="32"/>
        </w:rPr>
      </w:pPr>
    </w:p>
    <w:p w:rsidR="000C0DA3" w:rsidRPr="00EE579D" w:rsidRDefault="000C0DA3" w:rsidP="006F1C63">
      <w:pPr>
        <w:bidi w:val="0"/>
        <w:spacing w:line="240" w:lineRule="auto"/>
        <w:rPr>
          <w:rFonts w:asciiTheme="majorBidi" w:hAnsiTheme="majorBidi" w:cstheme="majorBidi"/>
          <w:b/>
          <w:bCs/>
          <w:sz w:val="40"/>
          <w:szCs w:val="40"/>
          <w:u w:val="single"/>
        </w:rPr>
      </w:pPr>
      <w:r w:rsidRPr="00EE579D">
        <w:rPr>
          <w:rFonts w:asciiTheme="majorBidi" w:hAnsiTheme="majorBidi" w:cstheme="majorBidi"/>
          <w:b/>
          <w:bCs/>
          <w:sz w:val="40"/>
          <w:szCs w:val="40"/>
          <w:u w:val="single"/>
        </w:rPr>
        <w:t>Introduction :</w:t>
      </w:r>
    </w:p>
    <w:p w:rsidR="0077138B" w:rsidRPr="0077138B" w:rsidRDefault="0077138B" w:rsidP="0077138B">
      <w:pPr>
        <w:bidi w:val="0"/>
        <w:spacing w:line="240" w:lineRule="auto"/>
        <w:jc w:val="both"/>
        <w:rPr>
          <w:rFonts w:asciiTheme="majorBidi" w:hAnsiTheme="majorBidi" w:cstheme="majorBidi"/>
          <w:sz w:val="32"/>
          <w:szCs w:val="32"/>
        </w:rPr>
      </w:pPr>
      <w:r w:rsidRPr="0077138B">
        <w:rPr>
          <w:rFonts w:asciiTheme="majorBidi" w:hAnsiTheme="majorBidi" w:cstheme="majorBidi"/>
          <w:sz w:val="32"/>
          <w:szCs w:val="32"/>
        </w:rPr>
        <w:t>The viscosity of a fluid is an important property in the analysis of liquid behavior and fluid</w:t>
      </w:r>
      <w:r>
        <w:rPr>
          <w:rFonts w:asciiTheme="majorBidi" w:hAnsiTheme="majorBidi" w:cstheme="majorBidi"/>
          <w:sz w:val="32"/>
          <w:szCs w:val="32"/>
        </w:rPr>
        <w:t xml:space="preserve"> </w:t>
      </w:r>
      <w:r w:rsidRPr="0077138B">
        <w:rPr>
          <w:rFonts w:asciiTheme="majorBidi" w:hAnsiTheme="majorBidi" w:cstheme="majorBidi"/>
          <w:sz w:val="32"/>
          <w:szCs w:val="32"/>
        </w:rPr>
        <w:t>motion near solid boundaries.</w:t>
      </w:r>
    </w:p>
    <w:p w:rsidR="0077138B" w:rsidRPr="0077138B" w:rsidRDefault="0077138B" w:rsidP="0077138B">
      <w:pPr>
        <w:bidi w:val="0"/>
        <w:spacing w:line="240" w:lineRule="auto"/>
        <w:jc w:val="both"/>
        <w:rPr>
          <w:rFonts w:asciiTheme="majorBidi" w:hAnsiTheme="majorBidi" w:cstheme="majorBidi"/>
          <w:sz w:val="32"/>
          <w:szCs w:val="32"/>
        </w:rPr>
      </w:pPr>
      <w:r w:rsidRPr="0077138B">
        <w:rPr>
          <w:rFonts w:asciiTheme="majorBidi" w:hAnsiTheme="majorBidi" w:cstheme="majorBidi"/>
          <w:sz w:val="32"/>
          <w:szCs w:val="32"/>
        </w:rPr>
        <w:t>The viscosity is the fluid resistance to shear or flow and is a measure of the adhesive/cohesive or</w:t>
      </w:r>
      <w:r>
        <w:rPr>
          <w:rFonts w:asciiTheme="majorBidi" w:hAnsiTheme="majorBidi" w:cstheme="majorBidi"/>
          <w:sz w:val="32"/>
          <w:szCs w:val="32"/>
        </w:rPr>
        <w:t xml:space="preserve"> </w:t>
      </w:r>
      <w:r w:rsidRPr="0077138B">
        <w:rPr>
          <w:rFonts w:asciiTheme="majorBidi" w:hAnsiTheme="majorBidi" w:cstheme="majorBidi"/>
          <w:sz w:val="32"/>
          <w:szCs w:val="32"/>
        </w:rPr>
        <w:t>frictional fluid property. The resistance is caused by intermolecular friction exerted when layers</w:t>
      </w:r>
      <w:r>
        <w:rPr>
          <w:rFonts w:asciiTheme="majorBidi" w:hAnsiTheme="majorBidi" w:cstheme="majorBidi"/>
          <w:sz w:val="32"/>
          <w:szCs w:val="32"/>
        </w:rPr>
        <w:t xml:space="preserve"> </w:t>
      </w:r>
      <w:r w:rsidRPr="0077138B">
        <w:rPr>
          <w:rFonts w:asciiTheme="majorBidi" w:hAnsiTheme="majorBidi" w:cstheme="majorBidi"/>
          <w:sz w:val="32"/>
          <w:szCs w:val="32"/>
        </w:rPr>
        <w:t>of fluids attempt to slide by one another.</w:t>
      </w:r>
    </w:p>
    <w:p w:rsidR="0077138B" w:rsidRPr="0077138B" w:rsidRDefault="0077138B" w:rsidP="0077138B">
      <w:pPr>
        <w:bidi w:val="0"/>
        <w:spacing w:line="240" w:lineRule="auto"/>
        <w:jc w:val="both"/>
        <w:rPr>
          <w:rFonts w:asciiTheme="majorBidi" w:hAnsiTheme="majorBidi" w:cstheme="majorBidi"/>
          <w:sz w:val="32"/>
          <w:szCs w:val="32"/>
        </w:rPr>
      </w:pPr>
      <w:r w:rsidRPr="0077138B">
        <w:rPr>
          <w:rFonts w:asciiTheme="majorBidi" w:hAnsiTheme="majorBidi" w:cstheme="majorBidi"/>
          <w:sz w:val="32"/>
          <w:szCs w:val="32"/>
        </w:rPr>
        <w:t>In simple terms, viscosity is a measure of a fluid's resistance to flow. The knowledge of viscosity</w:t>
      </w:r>
      <w:r>
        <w:rPr>
          <w:rFonts w:asciiTheme="majorBidi" w:hAnsiTheme="majorBidi" w:cstheme="majorBidi"/>
          <w:sz w:val="32"/>
          <w:szCs w:val="32"/>
        </w:rPr>
        <w:t xml:space="preserve"> </w:t>
      </w:r>
      <w:r w:rsidRPr="0077138B">
        <w:rPr>
          <w:rFonts w:asciiTheme="majorBidi" w:hAnsiTheme="majorBidi" w:cstheme="majorBidi"/>
          <w:sz w:val="32"/>
          <w:szCs w:val="32"/>
        </w:rPr>
        <w:t>is needed for proper design of required temperatures for storage, pumping or injection of fluids.</w:t>
      </w:r>
    </w:p>
    <w:p w:rsidR="0077138B" w:rsidRPr="0077138B" w:rsidRDefault="0077138B" w:rsidP="0077138B">
      <w:pPr>
        <w:bidi w:val="0"/>
        <w:spacing w:line="240" w:lineRule="auto"/>
        <w:jc w:val="both"/>
        <w:rPr>
          <w:rFonts w:asciiTheme="majorBidi" w:hAnsiTheme="majorBidi" w:cstheme="majorBidi"/>
          <w:sz w:val="32"/>
          <w:szCs w:val="32"/>
        </w:rPr>
      </w:pPr>
      <w:r w:rsidRPr="0077138B">
        <w:rPr>
          <w:rFonts w:asciiTheme="majorBidi" w:hAnsiTheme="majorBidi" w:cstheme="majorBidi"/>
          <w:sz w:val="32"/>
          <w:szCs w:val="32"/>
        </w:rPr>
        <w:lastRenderedPageBreak/>
        <w:t>There are two related measures of fluid viscosity - known as dynamic (or absolute) and</w:t>
      </w:r>
      <w:r>
        <w:rPr>
          <w:rFonts w:asciiTheme="majorBidi" w:hAnsiTheme="majorBidi" w:cstheme="majorBidi"/>
          <w:sz w:val="32"/>
          <w:szCs w:val="32"/>
        </w:rPr>
        <w:t xml:space="preserve"> </w:t>
      </w:r>
      <w:r w:rsidRPr="0077138B">
        <w:rPr>
          <w:rFonts w:asciiTheme="majorBidi" w:hAnsiTheme="majorBidi" w:cstheme="majorBidi"/>
          <w:sz w:val="32"/>
          <w:szCs w:val="32"/>
        </w:rPr>
        <w:t>kinematic viscosity.</w:t>
      </w:r>
    </w:p>
    <w:p w:rsidR="0077138B" w:rsidRPr="0077138B" w:rsidRDefault="0077138B" w:rsidP="0077138B">
      <w:pPr>
        <w:bidi w:val="0"/>
        <w:spacing w:line="240" w:lineRule="auto"/>
        <w:jc w:val="both"/>
        <w:rPr>
          <w:rFonts w:asciiTheme="majorBidi" w:hAnsiTheme="majorBidi" w:cstheme="majorBidi"/>
          <w:sz w:val="32"/>
          <w:szCs w:val="32"/>
        </w:rPr>
      </w:pPr>
      <w:r w:rsidRPr="0077138B">
        <w:rPr>
          <w:rFonts w:asciiTheme="majorBidi" w:hAnsiTheme="majorBidi" w:cstheme="majorBidi"/>
          <w:sz w:val="32"/>
          <w:szCs w:val="32"/>
        </w:rPr>
        <w:t xml:space="preserve">This test can be used to determine the Saybolt Universal Viscosity or Saybolt </w:t>
      </w:r>
      <w:proofErr w:type="spellStart"/>
      <w:r w:rsidRPr="0077138B">
        <w:rPr>
          <w:rFonts w:asciiTheme="majorBidi" w:hAnsiTheme="majorBidi" w:cstheme="majorBidi"/>
          <w:sz w:val="32"/>
          <w:szCs w:val="32"/>
        </w:rPr>
        <w:t>Furol</w:t>
      </w:r>
      <w:proofErr w:type="spellEnd"/>
      <w:r w:rsidRPr="0077138B">
        <w:rPr>
          <w:rFonts w:asciiTheme="majorBidi" w:hAnsiTheme="majorBidi" w:cstheme="majorBidi"/>
          <w:sz w:val="32"/>
          <w:szCs w:val="32"/>
        </w:rPr>
        <w:t xml:space="preserve"> (fuel and</w:t>
      </w:r>
      <w:r>
        <w:rPr>
          <w:rFonts w:asciiTheme="majorBidi" w:hAnsiTheme="majorBidi" w:cstheme="majorBidi"/>
          <w:sz w:val="32"/>
          <w:szCs w:val="32"/>
        </w:rPr>
        <w:t xml:space="preserve"> </w:t>
      </w:r>
      <w:r w:rsidRPr="0077138B">
        <w:rPr>
          <w:rFonts w:asciiTheme="majorBidi" w:hAnsiTheme="majorBidi" w:cstheme="majorBidi"/>
          <w:sz w:val="32"/>
          <w:szCs w:val="32"/>
        </w:rPr>
        <w:t>road oils) Viscosity and then kinematic viscosity of asphalt emulsions. This covers the empirical</w:t>
      </w:r>
      <w:r>
        <w:rPr>
          <w:rFonts w:asciiTheme="majorBidi" w:hAnsiTheme="majorBidi" w:cstheme="majorBidi"/>
          <w:sz w:val="32"/>
          <w:szCs w:val="32"/>
        </w:rPr>
        <w:t xml:space="preserve"> </w:t>
      </w:r>
      <w:r w:rsidRPr="0077138B">
        <w:rPr>
          <w:rFonts w:asciiTheme="majorBidi" w:hAnsiTheme="majorBidi" w:cstheme="majorBidi"/>
          <w:sz w:val="32"/>
          <w:szCs w:val="32"/>
        </w:rPr>
        <w:t>procedures for determining the viscosities of petroleum products at specified temperatures</w:t>
      </w:r>
      <w:r>
        <w:rPr>
          <w:rFonts w:asciiTheme="majorBidi" w:hAnsiTheme="majorBidi" w:cstheme="majorBidi"/>
          <w:sz w:val="32"/>
          <w:szCs w:val="32"/>
        </w:rPr>
        <w:t xml:space="preserve"> </w:t>
      </w:r>
      <w:r w:rsidRPr="0077138B">
        <w:rPr>
          <w:rFonts w:asciiTheme="majorBidi" w:hAnsiTheme="majorBidi" w:cstheme="majorBidi"/>
          <w:sz w:val="32"/>
          <w:szCs w:val="32"/>
        </w:rPr>
        <w:t>between 21 and 990 C.</w:t>
      </w:r>
    </w:p>
    <w:p w:rsidR="0077138B" w:rsidRDefault="0077138B" w:rsidP="00564DE7">
      <w:pPr>
        <w:bidi w:val="0"/>
        <w:spacing w:line="240" w:lineRule="auto"/>
        <w:jc w:val="both"/>
        <w:rPr>
          <w:rFonts w:asciiTheme="majorBidi" w:hAnsiTheme="majorBidi" w:cstheme="majorBidi"/>
          <w:sz w:val="32"/>
          <w:szCs w:val="32"/>
        </w:rPr>
      </w:pPr>
      <w:r w:rsidRPr="0077138B">
        <w:rPr>
          <w:rFonts w:asciiTheme="majorBidi" w:hAnsiTheme="majorBidi" w:cstheme="majorBidi"/>
          <w:sz w:val="32"/>
          <w:szCs w:val="32"/>
        </w:rPr>
        <w:t>In this test method, the efflux time in seconds of 60 ml sample, flowing through a calibrated</w:t>
      </w:r>
      <w:r>
        <w:rPr>
          <w:rFonts w:asciiTheme="majorBidi" w:hAnsiTheme="majorBidi" w:cstheme="majorBidi"/>
          <w:sz w:val="32"/>
          <w:szCs w:val="32"/>
        </w:rPr>
        <w:t xml:space="preserve"> </w:t>
      </w:r>
      <w:r w:rsidRPr="0077138B">
        <w:rPr>
          <w:rFonts w:asciiTheme="majorBidi" w:hAnsiTheme="majorBidi" w:cstheme="majorBidi"/>
          <w:sz w:val="32"/>
          <w:szCs w:val="32"/>
        </w:rPr>
        <w:t>orifice, measured under carefully controlled conditions. This time is corrected by an orifice factor</w:t>
      </w:r>
      <w:r>
        <w:rPr>
          <w:rFonts w:asciiTheme="majorBidi" w:hAnsiTheme="majorBidi" w:cstheme="majorBidi"/>
          <w:sz w:val="32"/>
          <w:szCs w:val="32"/>
        </w:rPr>
        <w:t xml:space="preserve"> </w:t>
      </w:r>
      <w:r w:rsidRPr="0077138B">
        <w:rPr>
          <w:rFonts w:asciiTheme="majorBidi" w:hAnsiTheme="majorBidi" w:cstheme="majorBidi"/>
          <w:sz w:val="32"/>
          <w:szCs w:val="32"/>
        </w:rPr>
        <w:t>and reported as the viscosity of the sample at that temperature.</w:t>
      </w:r>
    </w:p>
    <w:p w:rsidR="00EE579D" w:rsidRDefault="00EE579D" w:rsidP="00EE579D">
      <w:pPr>
        <w:bidi w:val="0"/>
        <w:spacing w:after="0" w:line="240" w:lineRule="auto"/>
        <w:rPr>
          <w:rFonts w:asciiTheme="majorBidi" w:hAnsiTheme="majorBidi" w:cstheme="majorBidi"/>
          <w:sz w:val="32"/>
          <w:szCs w:val="32"/>
        </w:rPr>
      </w:pPr>
    </w:p>
    <w:p w:rsidR="00EE579D" w:rsidRPr="00EE579D" w:rsidRDefault="00EE579D" w:rsidP="00EE579D">
      <w:pPr>
        <w:bidi w:val="0"/>
        <w:spacing w:after="0" w:line="240" w:lineRule="auto"/>
        <w:rPr>
          <w:rFonts w:ascii="Times New Roman" w:eastAsia="Times New Roman" w:hAnsi="Times New Roman" w:cs="Times New Roman"/>
          <w:b/>
          <w:sz w:val="40"/>
          <w:szCs w:val="40"/>
          <w:u w:val="single"/>
        </w:rPr>
      </w:pPr>
      <w:r w:rsidRPr="00EE579D">
        <w:rPr>
          <w:rFonts w:ascii="Times New Roman" w:eastAsia="Times New Roman" w:hAnsi="Times New Roman" w:cs="Times New Roman"/>
          <w:b/>
          <w:sz w:val="40"/>
          <w:szCs w:val="40"/>
          <w:u w:val="single"/>
        </w:rPr>
        <w:t>Theory:</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Crude oil is categorized by the property of the liquid, with viscosity, API gravity, density, amount of water and suspended solid matter it contains. These properties vary by the refining of crude oil.</w:t>
      </w:r>
    </w:p>
    <w:p w:rsidR="00EE579D" w:rsidRPr="00EE579D" w:rsidRDefault="00EE579D" w:rsidP="00EE579D">
      <w:pPr>
        <w:bidi w:val="0"/>
        <w:spacing w:after="0" w:line="240" w:lineRule="auto"/>
        <w:ind w:firstLine="720"/>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 xml:space="preserve">Three tests will be done on a refined oil to measure the viscosity. The density of the crude oil will be determined in this lab using a specific gravity relation, an API Gravity relation and the usage of a densitometer. All tests were done following the ASTM standard. </w:t>
      </w:r>
    </w:p>
    <w:p w:rsidR="00EE579D" w:rsidRPr="00EE579D" w:rsidRDefault="00EE579D" w:rsidP="00EE579D">
      <w:pPr>
        <w:bidi w:val="0"/>
        <w:spacing w:after="0" w:line="240" w:lineRule="auto"/>
        <w:ind w:firstLine="720"/>
        <w:jc w:val="both"/>
        <w:rPr>
          <w:rFonts w:asciiTheme="majorBidi" w:eastAsia="Times New Roman" w:hAnsiTheme="majorBidi" w:cstheme="majorBidi"/>
          <w:sz w:val="32"/>
          <w:szCs w:val="32"/>
          <w:u w:val="single"/>
        </w:rPr>
      </w:pPr>
      <w:r w:rsidRPr="00EE579D">
        <w:rPr>
          <w:rFonts w:asciiTheme="majorBidi" w:eastAsia="Times New Roman" w:hAnsiTheme="majorBidi" w:cstheme="majorBidi"/>
          <w:sz w:val="32"/>
          <w:szCs w:val="32"/>
          <w:u w:val="single"/>
        </w:rPr>
        <w:t>Saybolt Viscometer</w:t>
      </w:r>
    </w:p>
    <w:p w:rsidR="00EE579D" w:rsidRPr="00EE579D" w:rsidRDefault="00EE579D" w:rsidP="00EE579D">
      <w:pPr>
        <w:bidi w:val="0"/>
        <w:spacing w:after="0" w:line="240" w:lineRule="auto"/>
        <w:ind w:firstLine="720"/>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The first test used is the Saybolt Viscometer. This test is done by measuring the time it takes for a fixed volume of oil to flow down, with only gravity acting on it. The time measured from the Saybolt Viscometer is in Saybolt Universal Seconds (SUS).</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The viscosity, in centistokes can be calculated using this equation:</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η = 0.22θ – 180 / θ</w:t>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when, 30 &lt; θ &lt; 500</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Or</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η = 0.216θ</w:t>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when, θ &gt; 500</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Where:</w:t>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η = viscosity in centistokes</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θ = viscosity in SUS</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And the absolute viscosity can be calculated with this equation:</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μ = η ρ</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Where:</w:t>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μ = absolute viscosity in centipoise</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 xml:space="preserve">ρ = density in </w:t>
      </w:r>
      <w:proofErr w:type="spellStart"/>
      <w:r w:rsidRPr="00EE579D">
        <w:rPr>
          <w:rFonts w:asciiTheme="majorBidi" w:eastAsia="Times New Roman" w:hAnsiTheme="majorBidi" w:cstheme="majorBidi"/>
          <w:sz w:val="32"/>
          <w:szCs w:val="32"/>
        </w:rPr>
        <w:t>gm</w:t>
      </w:r>
      <w:proofErr w:type="spellEnd"/>
      <w:r w:rsidRPr="00EE579D">
        <w:rPr>
          <w:rFonts w:asciiTheme="majorBidi" w:eastAsia="Times New Roman" w:hAnsiTheme="majorBidi" w:cstheme="majorBidi"/>
          <w:sz w:val="32"/>
          <w:szCs w:val="32"/>
        </w:rPr>
        <w:t>/cc</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lastRenderedPageBreak/>
        <w:tab/>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Viscosity changes indirectly with temperature and this can be dictated from the Walther equation:</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Log (Log (η + 0.8)) = - n Log (T / T</w:t>
      </w:r>
      <w:r w:rsidRPr="00EE579D">
        <w:rPr>
          <w:rFonts w:asciiTheme="majorBidi" w:eastAsia="Times New Roman" w:hAnsiTheme="majorBidi" w:cstheme="majorBidi"/>
          <w:sz w:val="32"/>
          <w:szCs w:val="32"/>
          <w:vertAlign w:val="subscript"/>
        </w:rPr>
        <w:t>1</w:t>
      </w:r>
      <w:r w:rsidRPr="00EE579D">
        <w:rPr>
          <w:rFonts w:asciiTheme="majorBidi" w:eastAsia="Times New Roman" w:hAnsiTheme="majorBidi" w:cstheme="majorBidi"/>
          <w:sz w:val="32"/>
          <w:szCs w:val="32"/>
        </w:rPr>
        <w:t>) + Log (Log (η</w:t>
      </w:r>
      <w:r w:rsidRPr="00EE579D">
        <w:rPr>
          <w:rFonts w:asciiTheme="majorBidi" w:eastAsia="Times New Roman" w:hAnsiTheme="majorBidi" w:cstheme="majorBidi"/>
          <w:sz w:val="32"/>
          <w:szCs w:val="32"/>
          <w:vertAlign w:val="subscript"/>
        </w:rPr>
        <w:t>1</w:t>
      </w:r>
      <w:r w:rsidRPr="00EE579D">
        <w:rPr>
          <w:rFonts w:asciiTheme="majorBidi" w:eastAsia="Times New Roman" w:hAnsiTheme="majorBidi" w:cstheme="majorBidi"/>
          <w:sz w:val="32"/>
          <w:szCs w:val="32"/>
        </w:rPr>
        <w:t xml:space="preserve"> + 0.8))</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Where:</w:t>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η = kinematics viscosity, in centistokes at temperature T</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 xml:space="preserve">T = absolute temperature in Kelvin, or </w:t>
      </w:r>
      <w:proofErr w:type="spellStart"/>
      <w:r w:rsidRPr="00EE579D">
        <w:rPr>
          <w:rFonts w:asciiTheme="majorBidi" w:eastAsia="Times New Roman" w:hAnsiTheme="majorBidi" w:cstheme="majorBidi"/>
          <w:sz w:val="32"/>
          <w:szCs w:val="32"/>
        </w:rPr>
        <w:t>Rankine</w:t>
      </w:r>
      <w:proofErr w:type="spellEnd"/>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η</w:t>
      </w:r>
      <w:r w:rsidRPr="00EE579D">
        <w:rPr>
          <w:rFonts w:asciiTheme="majorBidi" w:eastAsia="Times New Roman" w:hAnsiTheme="majorBidi" w:cstheme="majorBidi"/>
          <w:sz w:val="32"/>
          <w:szCs w:val="32"/>
          <w:vertAlign w:val="subscript"/>
        </w:rPr>
        <w:t xml:space="preserve">1 </w:t>
      </w:r>
      <w:r w:rsidRPr="00EE579D">
        <w:rPr>
          <w:rFonts w:asciiTheme="majorBidi" w:eastAsia="Times New Roman" w:hAnsiTheme="majorBidi" w:cstheme="majorBidi"/>
          <w:sz w:val="32"/>
          <w:szCs w:val="32"/>
        </w:rPr>
        <w:t>= viscosity at Temperature T</w:t>
      </w:r>
      <w:r w:rsidRPr="00EE579D">
        <w:rPr>
          <w:rFonts w:asciiTheme="majorBidi" w:eastAsia="Times New Roman" w:hAnsiTheme="majorBidi" w:cstheme="majorBidi"/>
          <w:sz w:val="32"/>
          <w:szCs w:val="32"/>
          <w:vertAlign w:val="subscript"/>
        </w:rPr>
        <w:t>1</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r>
      <w:r w:rsidRPr="00EE579D">
        <w:rPr>
          <w:rFonts w:asciiTheme="majorBidi" w:eastAsia="Times New Roman" w:hAnsiTheme="majorBidi" w:cstheme="majorBidi"/>
          <w:sz w:val="32"/>
          <w:szCs w:val="32"/>
        </w:rPr>
        <w:tab/>
        <w:t>n = constant for a given liquid</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For this lab, the relation between temperature and viscosity will be related using the viscosity index. This is calculated using the viscosity of two temperature, 100˚F and 210˚F. The viscosity index is calculated with this equation:</w:t>
      </w:r>
    </w:p>
    <w:p w:rsidR="00EE579D" w:rsidRPr="00EE579D" w:rsidRDefault="00EE579D" w:rsidP="00EE579D">
      <w:pPr>
        <w:bidi w:val="0"/>
        <w:spacing w:after="0" w:line="240" w:lineRule="auto"/>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V.I = (L-U) / (L-H) x 100</w:t>
      </w:r>
    </w:p>
    <w:p w:rsidR="00EE579D" w:rsidRPr="00EE579D" w:rsidRDefault="00EE579D" w:rsidP="00EE579D">
      <w:pPr>
        <w:tabs>
          <w:tab w:val="left" w:pos="3240"/>
        </w:tabs>
        <w:bidi w:val="0"/>
        <w:spacing w:after="0" w:line="240" w:lineRule="auto"/>
        <w:ind w:left="2880" w:hanging="1080"/>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Where:</w:t>
      </w:r>
      <w:r w:rsidRPr="00EE579D">
        <w:rPr>
          <w:rFonts w:asciiTheme="majorBidi" w:eastAsia="Times New Roman" w:hAnsiTheme="majorBidi" w:cstheme="majorBidi"/>
          <w:sz w:val="32"/>
          <w:szCs w:val="32"/>
        </w:rPr>
        <w:tab/>
        <w:t>U = Kinematic Viscosity at 100˚F of the oil whose viscosity is to be calculated</w:t>
      </w:r>
    </w:p>
    <w:p w:rsidR="00EE579D" w:rsidRPr="00EE579D" w:rsidRDefault="00EE579D" w:rsidP="00EE579D">
      <w:pPr>
        <w:tabs>
          <w:tab w:val="left" w:pos="3240"/>
        </w:tabs>
        <w:bidi w:val="0"/>
        <w:spacing w:after="0" w:line="240" w:lineRule="auto"/>
        <w:ind w:left="2880" w:hanging="1080"/>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L = Kinematic Viscosity at 100˚F of an oil with a zero viscosity index which has the same viscosity at 210˚F as the oil whose viscosity index is being calculated</w:t>
      </w:r>
    </w:p>
    <w:p w:rsidR="00EE579D" w:rsidRPr="00EE579D" w:rsidRDefault="00EE579D" w:rsidP="00EE579D">
      <w:pPr>
        <w:tabs>
          <w:tab w:val="left" w:pos="3240"/>
        </w:tabs>
        <w:bidi w:val="0"/>
        <w:spacing w:after="0" w:line="240" w:lineRule="auto"/>
        <w:ind w:left="2880" w:hanging="1080"/>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H = Kinematic Viscosity at 100˚F of an oil with viscosity index of 100 which has the same viscosity at 210˚F as the oil whose viscosity index is being calculated</w:t>
      </w:r>
    </w:p>
    <w:p w:rsidR="00EE579D" w:rsidRPr="00EE579D" w:rsidRDefault="00EE579D" w:rsidP="00EE579D">
      <w:pPr>
        <w:tabs>
          <w:tab w:val="left" w:pos="3240"/>
        </w:tabs>
        <w:bidi w:val="0"/>
        <w:spacing w:after="0" w:line="240" w:lineRule="auto"/>
        <w:ind w:left="2880" w:hanging="1080"/>
        <w:jc w:val="both"/>
        <w:rPr>
          <w:rFonts w:asciiTheme="majorBidi" w:eastAsia="Times New Roman" w:hAnsiTheme="majorBidi" w:cstheme="majorBidi"/>
          <w:sz w:val="32"/>
          <w:szCs w:val="32"/>
        </w:rPr>
      </w:pPr>
      <w:r w:rsidRPr="00EE579D">
        <w:rPr>
          <w:rFonts w:asciiTheme="majorBidi" w:eastAsia="Times New Roman" w:hAnsiTheme="majorBidi" w:cstheme="majorBidi"/>
          <w:sz w:val="32"/>
          <w:szCs w:val="32"/>
        </w:rPr>
        <w:tab/>
        <w:t>All U, L, and H have units of Saybolt Universal Seconds.</w:t>
      </w:r>
    </w:p>
    <w:p w:rsidR="00EE579D" w:rsidRDefault="00EE579D" w:rsidP="00EE579D">
      <w:pPr>
        <w:bidi w:val="0"/>
        <w:spacing w:line="240" w:lineRule="auto"/>
        <w:rPr>
          <w:rFonts w:asciiTheme="majorBidi" w:hAnsiTheme="majorBidi" w:cstheme="majorBidi"/>
          <w:b/>
          <w:bCs/>
          <w:sz w:val="36"/>
          <w:szCs w:val="36"/>
          <w:u w:val="single"/>
        </w:rPr>
      </w:pPr>
    </w:p>
    <w:p w:rsidR="00564DE7" w:rsidRDefault="00564DE7" w:rsidP="00564DE7">
      <w:pPr>
        <w:bidi w:val="0"/>
        <w:spacing w:line="240" w:lineRule="auto"/>
        <w:rPr>
          <w:rFonts w:asciiTheme="majorBidi" w:hAnsiTheme="majorBidi" w:cstheme="majorBidi"/>
          <w:b/>
          <w:bCs/>
          <w:sz w:val="36"/>
          <w:szCs w:val="36"/>
          <w:u w:val="single"/>
        </w:rPr>
      </w:pPr>
    </w:p>
    <w:p w:rsidR="00564DE7" w:rsidRDefault="00564DE7" w:rsidP="00564DE7">
      <w:pPr>
        <w:bidi w:val="0"/>
        <w:spacing w:line="240" w:lineRule="auto"/>
        <w:rPr>
          <w:rFonts w:asciiTheme="majorBidi" w:hAnsiTheme="majorBidi" w:cstheme="majorBidi"/>
          <w:b/>
          <w:bCs/>
          <w:sz w:val="36"/>
          <w:szCs w:val="36"/>
          <w:u w:val="single"/>
        </w:rPr>
      </w:pPr>
    </w:p>
    <w:p w:rsidR="00564DE7" w:rsidRDefault="00564DE7" w:rsidP="00564DE7">
      <w:pPr>
        <w:bidi w:val="0"/>
        <w:spacing w:line="240" w:lineRule="auto"/>
        <w:rPr>
          <w:rFonts w:asciiTheme="majorBidi" w:hAnsiTheme="majorBidi" w:cstheme="majorBidi"/>
          <w:b/>
          <w:bCs/>
          <w:sz w:val="36"/>
          <w:szCs w:val="36"/>
          <w:u w:val="single"/>
        </w:rPr>
      </w:pPr>
    </w:p>
    <w:p w:rsidR="00564DE7" w:rsidRDefault="00564DE7" w:rsidP="00564DE7">
      <w:pPr>
        <w:bidi w:val="0"/>
        <w:spacing w:line="240" w:lineRule="auto"/>
        <w:rPr>
          <w:rFonts w:asciiTheme="majorBidi" w:hAnsiTheme="majorBidi" w:cstheme="majorBidi"/>
          <w:b/>
          <w:bCs/>
          <w:sz w:val="36"/>
          <w:szCs w:val="36"/>
          <w:u w:val="single"/>
        </w:rPr>
      </w:pPr>
    </w:p>
    <w:p w:rsidR="00564DE7" w:rsidRDefault="00564DE7" w:rsidP="00564DE7">
      <w:pPr>
        <w:bidi w:val="0"/>
        <w:spacing w:line="240" w:lineRule="auto"/>
        <w:rPr>
          <w:rFonts w:asciiTheme="majorBidi" w:hAnsiTheme="majorBidi" w:cstheme="majorBidi"/>
          <w:b/>
          <w:bCs/>
          <w:sz w:val="36"/>
          <w:szCs w:val="36"/>
          <w:u w:val="single"/>
        </w:rPr>
      </w:pPr>
    </w:p>
    <w:p w:rsidR="000C0DA3" w:rsidRPr="00443840" w:rsidRDefault="000C0DA3" w:rsidP="00EE579D">
      <w:pPr>
        <w:bidi w:val="0"/>
        <w:spacing w:line="240" w:lineRule="auto"/>
        <w:rPr>
          <w:rFonts w:asciiTheme="majorBidi" w:hAnsiTheme="majorBidi" w:cstheme="majorBidi"/>
          <w:b/>
          <w:bCs/>
          <w:sz w:val="36"/>
          <w:szCs w:val="36"/>
          <w:u w:val="single"/>
        </w:rPr>
      </w:pPr>
      <w:r w:rsidRPr="00443840">
        <w:rPr>
          <w:rFonts w:asciiTheme="majorBidi" w:hAnsiTheme="majorBidi" w:cstheme="majorBidi"/>
          <w:b/>
          <w:bCs/>
          <w:sz w:val="36"/>
          <w:szCs w:val="36"/>
          <w:u w:val="single"/>
        </w:rPr>
        <w:lastRenderedPageBreak/>
        <w:t xml:space="preserve">Requirements: </w:t>
      </w:r>
    </w:p>
    <w:p w:rsidR="000C0DA3" w:rsidRPr="0077138B" w:rsidRDefault="0077138B" w:rsidP="0077138B">
      <w:pPr>
        <w:pStyle w:val="a3"/>
        <w:numPr>
          <w:ilvl w:val="0"/>
          <w:numId w:val="5"/>
        </w:numPr>
        <w:bidi w:val="0"/>
        <w:spacing w:line="240" w:lineRule="auto"/>
        <w:rPr>
          <w:rFonts w:asciiTheme="majorBidi" w:hAnsiTheme="majorBidi" w:cstheme="majorBidi"/>
          <w:sz w:val="32"/>
          <w:szCs w:val="32"/>
        </w:rPr>
      </w:pPr>
      <w:r w:rsidRPr="0077138B">
        <w:rPr>
          <w:rFonts w:asciiTheme="majorBidi" w:hAnsiTheme="majorBidi" w:cstheme="majorBidi"/>
          <w:sz w:val="32"/>
          <w:szCs w:val="32"/>
        </w:rPr>
        <w:t xml:space="preserve">Saybolt Viscometer test assembly as fig. (1) </w:t>
      </w:r>
    </w:p>
    <w:p w:rsidR="0077138B" w:rsidRPr="0077138B" w:rsidRDefault="0077138B" w:rsidP="0077138B">
      <w:pPr>
        <w:pStyle w:val="a3"/>
        <w:bidi w:val="0"/>
        <w:spacing w:line="240" w:lineRule="auto"/>
        <w:rPr>
          <w:rFonts w:asciiTheme="majorBidi" w:hAnsiTheme="majorBidi" w:cstheme="majorBidi"/>
          <w:sz w:val="32"/>
          <w:szCs w:val="32"/>
        </w:rPr>
      </w:pPr>
    </w:p>
    <w:p w:rsidR="000C0DA3" w:rsidRPr="00443840" w:rsidRDefault="0077138B" w:rsidP="0077138B">
      <w:pPr>
        <w:pStyle w:val="Default"/>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extent cx="3562597" cy="2624447"/>
            <wp:effectExtent l="0" t="0" r="0" b="508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94eacf8c59424c26b1162c315c9ed756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3557" cy="2625154"/>
                    </a:xfrm>
                    <a:prstGeom prst="rect">
                      <a:avLst/>
                    </a:prstGeom>
                  </pic:spPr>
                </pic:pic>
              </a:graphicData>
            </a:graphic>
          </wp:inline>
        </w:drawing>
      </w:r>
    </w:p>
    <w:p w:rsidR="000C0DA3" w:rsidRPr="00443840" w:rsidRDefault="000C0DA3" w:rsidP="0077138B">
      <w:pPr>
        <w:pStyle w:val="Default"/>
        <w:jc w:val="center"/>
        <w:rPr>
          <w:rFonts w:asciiTheme="majorBidi" w:hAnsiTheme="majorBidi" w:cstheme="majorBidi"/>
          <w:sz w:val="32"/>
          <w:szCs w:val="32"/>
        </w:rPr>
      </w:pPr>
      <w:r w:rsidRPr="00443840">
        <w:rPr>
          <w:rFonts w:asciiTheme="majorBidi" w:hAnsiTheme="majorBidi" w:cstheme="majorBidi"/>
          <w:sz w:val="32"/>
          <w:szCs w:val="32"/>
        </w:rPr>
        <w:t xml:space="preserve">Figure1: </w:t>
      </w:r>
      <w:r w:rsidR="0077138B" w:rsidRPr="0077138B">
        <w:rPr>
          <w:rFonts w:asciiTheme="majorBidi" w:hAnsiTheme="majorBidi" w:cstheme="majorBidi"/>
          <w:sz w:val="32"/>
          <w:szCs w:val="32"/>
        </w:rPr>
        <w:t>Saybolt Viscometer test</w:t>
      </w:r>
    </w:p>
    <w:p w:rsidR="000C0DA3" w:rsidRPr="00443840" w:rsidRDefault="000C0DA3" w:rsidP="00443840">
      <w:pPr>
        <w:pStyle w:val="Default"/>
        <w:jc w:val="center"/>
        <w:rPr>
          <w:rFonts w:asciiTheme="majorBidi" w:hAnsiTheme="majorBidi" w:cstheme="majorBidi"/>
          <w:sz w:val="32"/>
          <w:szCs w:val="32"/>
        </w:rPr>
      </w:pPr>
    </w:p>
    <w:p w:rsidR="007F4E3B" w:rsidRPr="007F4E3B" w:rsidRDefault="0077138B" w:rsidP="007F4E3B">
      <w:pPr>
        <w:pStyle w:val="Default"/>
        <w:numPr>
          <w:ilvl w:val="0"/>
          <w:numId w:val="5"/>
        </w:numPr>
        <w:rPr>
          <w:rFonts w:asciiTheme="majorBidi" w:hAnsiTheme="majorBidi" w:cstheme="majorBidi"/>
          <w:sz w:val="32"/>
          <w:szCs w:val="32"/>
        </w:rPr>
      </w:pPr>
      <w:r>
        <w:rPr>
          <w:rFonts w:asciiTheme="majorBidi" w:hAnsiTheme="majorBidi" w:cstheme="majorBidi"/>
          <w:sz w:val="32"/>
          <w:szCs w:val="32"/>
        </w:rPr>
        <w:t xml:space="preserve"> </w:t>
      </w:r>
      <w:r w:rsidR="007F4E3B" w:rsidRPr="007F4E3B">
        <w:rPr>
          <w:rFonts w:asciiTheme="majorBidi" w:hAnsiTheme="majorBidi" w:cstheme="majorBidi"/>
          <w:sz w:val="32"/>
          <w:szCs w:val="32"/>
        </w:rPr>
        <w:t>Receiving Flasks</w:t>
      </w:r>
    </w:p>
    <w:p w:rsidR="007F4E3B" w:rsidRPr="007F4E3B" w:rsidRDefault="007F4E3B" w:rsidP="007F4E3B">
      <w:pPr>
        <w:pStyle w:val="Default"/>
        <w:numPr>
          <w:ilvl w:val="0"/>
          <w:numId w:val="5"/>
        </w:numPr>
        <w:rPr>
          <w:rFonts w:asciiTheme="majorBidi" w:hAnsiTheme="majorBidi" w:cstheme="majorBidi"/>
          <w:sz w:val="32"/>
          <w:szCs w:val="32"/>
        </w:rPr>
      </w:pPr>
      <w:r w:rsidRPr="007F4E3B">
        <w:rPr>
          <w:rFonts w:asciiTheme="majorBidi" w:hAnsiTheme="majorBidi" w:cstheme="majorBidi"/>
          <w:sz w:val="32"/>
          <w:szCs w:val="32"/>
        </w:rPr>
        <w:t>Thermometers</w:t>
      </w:r>
    </w:p>
    <w:p w:rsidR="00EE579D" w:rsidRDefault="007F4E3B" w:rsidP="00EE579D">
      <w:pPr>
        <w:pStyle w:val="Default"/>
        <w:numPr>
          <w:ilvl w:val="0"/>
          <w:numId w:val="5"/>
        </w:numPr>
        <w:rPr>
          <w:rFonts w:asciiTheme="majorBidi" w:hAnsiTheme="majorBidi" w:cstheme="majorBidi"/>
          <w:sz w:val="32"/>
          <w:szCs w:val="32"/>
        </w:rPr>
      </w:pPr>
      <w:r w:rsidRPr="007F4E3B">
        <w:rPr>
          <w:rFonts w:asciiTheme="majorBidi" w:hAnsiTheme="majorBidi" w:cstheme="majorBidi"/>
          <w:sz w:val="32"/>
          <w:szCs w:val="32"/>
        </w:rPr>
        <w:t xml:space="preserve"> Timer</w:t>
      </w:r>
      <w:r w:rsidR="00EE579D">
        <w:rPr>
          <w:rFonts w:asciiTheme="majorBidi" w:hAnsiTheme="majorBidi" w:cstheme="majorBidi"/>
          <w:sz w:val="32"/>
          <w:szCs w:val="32"/>
        </w:rPr>
        <w:t>.</w:t>
      </w:r>
    </w:p>
    <w:p w:rsidR="00564DE7" w:rsidRDefault="00564DE7" w:rsidP="00564DE7">
      <w:pPr>
        <w:pStyle w:val="Default"/>
        <w:ind w:left="720"/>
        <w:rPr>
          <w:rFonts w:asciiTheme="majorBidi" w:hAnsiTheme="majorBidi" w:cstheme="majorBidi"/>
          <w:sz w:val="32"/>
          <w:szCs w:val="32"/>
        </w:rPr>
      </w:pPr>
    </w:p>
    <w:p w:rsidR="00564DE7" w:rsidRPr="00EE579D" w:rsidRDefault="00564DE7" w:rsidP="00564DE7">
      <w:pPr>
        <w:pStyle w:val="Default"/>
        <w:ind w:left="720"/>
        <w:rPr>
          <w:rFonts w:asciiTheme="majorBidi" w:hAnsiTheme="majorBidi" w:cstheme="majorBidi"/>
          <w:sz w:val="32"/>
          <w:szCs w:val="32"/>
        </w:rPr>
      </w:pPr>
    </w:p>
    <w:p w:rsidR="006A7F2E" w:rsidRDefault="006A7F2E" w:rsidP="006A7F2E">
      <w:pPr>
        <w:autoSpaceDE w:val="0"/>
        <w:autoSpaceDN w:val="0"/>
        <w:bidi w:val="0"/>
        <w:adjustRightInd w:val="0"/>
        <w:spacing w:after="0"/>
        <w:rPr>
          <w:rFonts w:ascii="Times New Roman" w:hAnsi="Times New Roman" w:cs="Times New Roman"/>
          <w:b/>
          <w:bCs/>
          <w:sz w:val="40"/>
          <w:szCs w:val="40"/>
          <w:u w:val="single"/>
        </w:rPr>
      </w:pPr>
      <w:r w:rsidRPr="00564DE7">
        <w:rPr>
          <w:rFonts w:ascii="Times New Roman" w:hAnsi="Times New Roman" w:cs="Times New Roman"/>
          <w:b/>
          <w:bCs/>
          <w:sz w:val="40"/>
          <w:szCs w:val="40"/>
          <w:u w:val="single"/>
        </w:rPr>
        <w:t>Preparation of Apparatus:</w:t>
      </w:r>
    </w:p>
    <w:p w:rsidR="00564DE7" w:rsidRPr="00564DE7" w:rsidRDefault="00564DE7" w:rsidP="00564DE7">
      <w:pPr>
        <w:autoSpaceDE w:val="0"/>
        <w:autoSpaceDN w:val="0"/>
        <w:bidi w:val="0"/>
        <w:adjustRightInd w:val="0"/>
        <w:spacing w:after="0"/>
        <w:rPr>
          <w:rFonts w:ascii="Times New Roman" w:hAnsi="Times New Roman" w:cs="Times New Roman"/>
          <w:b/>
          <w:bCs/>
          <w:sz w:val="40"/>
          <w:szCs w:val="40"/>
          <w:u w:val="single"/>
        </w:rPr>
      </w:pPr>
    </w:p>
    <w:p w:rsidR="006A7F2E" w:rsidRPr="006A7F2E" w:rsidRDefault="006A7F2E" w:rsidP="006A7F2E">
      <w:pPr>
        <w:autoSpaceDE w:val="0"/>
        <w:autoSpaceDN w:val="0"/>
        <w:bidi w:val="0"/>
        <w:adjustRightInd w:val="0"/>
        <w:spacing w:after="0"/>
        <w:rPr>
          <w:rFonts w:ascii="Times New Roman" w:hAnsi="Times New Roman" w:cs="Times New Roman"/>
          <w:color w:val="000000"/>
          <w:sz w:val="32"/>
          <w:szCs w:val="32"/>
        </w:rPr>
      </w:pPr>
      <w:r w:rsidRPr="006A7F2E">
        <w:rPr>
          <w:rFonts w:ascii="Times New Roman" w:hAnsi="Times New Roman" w:cs="Times New Roman"/>
          <w:color w:val="000000"/>
          <w:sz w:val="32"/>
          <w:szCs w:val="32"/>
        </w:rPr>
        <w:t>1. Clean viscometer and receiving flask thoroughly with appropriate solvent.</w:t>
      </w:r>
    </w:p>
    <w:p w:rsidR="006A7F2E" w:rsidRPr="006A7F2E" w:rsidRDefault="006A7F2E" w:rsidP="006A7F2E">
      <w:pPr>
        <w:autoSpaceDE w:val="0"/>
        <w:autoSpaceDN w:val="0"/>
        <w:bidi w:val="0"/>
        <w:adjustRightInd w:val="0"/>
        <w:spacing w:after="0"/>
        <w:rPr>
          <w:rFonts w:ascii="Times New Roman" w:hAnsi="Times New Roman" w:cs="Times New Roman"/>
          <w:color w:val="000000"/>
          <w:sz w:val="32"/>
          <w:szCs w:val="32"/>
        </w:rPr>
      </w:pPr>
      <w:r w:rsidRPr="006A7F2E">
        <w:rPr>
          <w:rFonts w:ascii="Times New Roman" w:hAnsi="Times New Roman" w:cs="Times New Roman"/>
          <w:color w:val="000000"/>
          <w:sz w:val="32"/>
          <w:szCs w:val="32"/>
        </w:rPr>
        <w:t>2. Place the receiving flask beneath the viscometer so that the graduation mark on the flask is from (100-130) mm. below the bottom of the viscometer tube.</w:t>
      </w:r>
    </w:p>
    <w:p w:rsidR="006A7F2E" w:rsidRDefault="006A7F2E" w:rsidP="006A7F2E">
      <w:pPr>
        <w:pStyle w:val="Default"/>
        <w:spacing w:line="276" w:lineRule="auto"/>
        <w:rPr>
          <w:rFonts w:asciiTheme="majorBidi" w:hAnsiTheme="majorBidi" w:cstheme="majorBidi"/>
          <w:b/>
          <w:bCs/>
          <w:sz w:val="32"/>
          <w:szCs w:val="32"/>
          <w:u w:val="single"/>
        </w:rPr>
      </w:pPr>
      <w:r w:rsidRPr="006A7F2E">
        <w:rPr>
          <w:rFonts w:ascii="Times New Roman" w:hAnsi="Times New Roman" w:cs="Times New Roman"/>
          <w:sz w:val="32"/>
          <w:szCs w:val="32"/>
        </w:rPr>
        <w:t xml:space="preserve">3. Fill the bath to at least 6 mm. above the over flow rim of the viscometer, the bath media used is water or oil for test temperature less than 98 </w:t>
      </w:r>
      <w:r w:rsidRPr="006A7F2E">
        <w:rPr>
          <w:rFonts w:ascii="ZWAdobeF" w:hAnsi="ZWAdobeF" w:cs="ZWAdobeF"/>
          <w:i/>
          <w:iCs/>
          <w:sz w:val="32"/>
          <w:szCs w:val="32"/>
        </w:rPr>
        <w:t>P</w:t>
      </w:r>
      <w:r w:rsidRPr="006A7F2E">
        <w:rPr>
          <w:rFonts w:ascii="TimesNewRoman" w:hAnsi="TimesNewRoman" w:cs="TimesNewRoman"/>
          <w:sz w:val="32"/>
          <w:szCs w:val="32"/>
        </w:rPr>
        <w:t>ᵒ</w:t>
      </w:r>
      <w:r w:rsidRPr="006A7F2E">
        <w:rPr>
          <w:rFonts w:ascii="ZWAdobeF" w:hAnsi="ZWAdobeF" w:cs="ZWAdobeF"/>
          <w:i/>
          <w:iCs/>
          <w:sz w:val="32"/>
          <w:szCs w:val="32"/>
        </w:rPr>
        <w:t>P</w:t>
      </w:r>
      <w:r w:rsidRPr="006A7F2E">
        <w:rPr>
          <w:rFonts w:ascii="Times New Roman" w:hAnsi="Times New Roman" w:cs="Times New Roman"/>
          <w:sz w:val="32"/>
          <w:szCs w:val="32"/>
        </w:rPr>
        <w:t>C and oil for higher test temperature.</w:t>
      </w:r>
    </w:p>
    <w:p w:rsidR="00564DE7" w:rsidRDefault="00564DE7" w:rsidP="006A7F2E">
      <w:pPr>
        <w:pStyle w:val="Default"/>
        <w:spacing w:line="276" w:lineRule="auto"/>
        <w:rPr>
          <w:rFonts w:asciiTheme="majorBidi" w:hAnsiTheme="majorBidi" w:cstheme="majorBidi"/>
          <w:b/>
          <w:bCs/>
          <w:sz w:val="32"/>
          <w:szCs w:val="32"/>
          <w:u w:val="single"/>
        </w:rPr>
      </w:pPr>
    </w:p>
    <w:p w:rsidR="00564DE7" w:rsidRDefault="00564DE7" w:rsidP="006A7F2E">
      <w:pPr>
        <w:pStyle w:val="Default"/>
        <w:spacing w:line="276" w:lineRule="auto"/>
        <w:rPr>
          <w:rFonts w:asciiTheme="majorBidi" w:hAnsiTheme="majorBidi" w:cstheme="majorBidi"/>
          <w:b/>
          <w:bCs/>
          <w:sz w:val="32"/>
          <w:szCs w:val="32"/>
          <w:u w:val="single"/>
        </w:rPr>
      </w:pPr>
    </w:p>
    <w:p w:rsidR="00564DE7" w:rsidRDefault="00564DE7" w:rsidP="006A7F2E">
      <w:pPr>
        <w:pStyle w:val="Default"/>
        <w:spacing w:line="276" w:lineRule="auto"/>
        <w:rPr>
          <w:rFonts w:asciiTheme="majorBidi" w:hAnsiTheme="majorBidi" w:cstheme="majorBidi"/>
          <w:b/>
          <w:bCs/>
          <w:sz w:val="32"/>
          <w:szCs w:val="32"/>
          <w:u w:val="single"/>
        </w:rPr>
      </w:pPr>
    </w:p>
    <w:p w:rsidR="00564DE7" w:rsidRPr="00564DE7" w:rsidRDefault="00564DE7" w:rsidP="00564DE7">
      <w:pPr>
        <w:autoSpaceDE w:val="0"/>
        <w:autoSpaceDN w:val="0"/>
        <w:bidi w:val="0"/>
        <w:adjustRightInd w:val="0"/>
        <w:spacing w:after="0"/>
        <w:rPr>
          <w:rFonts w:asciiTheme="majorBidi" w:hAnsiTheme="majorBidi" w:cstheme="majorBidi"/>
          <w:b/>
          <w:bCs/>
          <w:sz w:val="40"/>
          <w:szCs w:val="40"/>
          <w:u w:val="single"/>
        </w:rPr>
      </w:pPr>
      <w:r w:rsidRPr="00564DE7">
        <w:rPr>
          <w:rFonts w:asciiTheme="majorBidi" w:hAnsiTheme="majorBidi" w:cstheme="majorBidi"/>
          <w:b/>
          <w:bCs/>
          <w:sz w:val="40"/>
          <w:szCs w:val="40"/>
          <w:u w:val="single"/>
        </w:rPr>
        <w:lastRenderedPageBreak/>
        <w:t>Procedures :</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1. Establish and control bath temperature.</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2. Insert a cork stopper at the bottom of the viscometer.</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3. Preheat the sample to not more than 1.7</w:t>
      </w:r>
      <w:r w:rsidRPr="00564DE7">
        <w:rPr>
          <w:rFonts w:asciiTheme="majorBidi" w:hAnsiTheme="majorBidi" w:cstheme="majorBidi"/>
          <w:i/>
          <w:iCs/>
          <w:color w:val="000000"/>
          <w:sz w:val="32"/>
          <w:szCs w:val="32"/>
        </w:rPr>
        <w:t>P</w:t>
      </w:r>
      <w:r w:rsidRPr="00564DE7">
        <w:rPr>
          <w:rFonts w:asciiTheme="majorBidi" w:hAnsiTheme="majorBidi" w:cstheme="majorBidi"/>
          <w:color w:val="000000"/>
          <w:sz w:val="32"/>
          <w:szCs w:val="32"/>
        </w:rPr>
        <w:t>ᵒ</w:t>
      </w:r>
      <w:r w:rsidRPr="00564DE7">
        <w:rPr>
          <w:rFonts w:asciiTheme="majorBidi" w:hAnsiTheme="majorBidi" w:cstheme="majorBidi"/>
          <w:i/>
          <w:iCs/>
          <w:color w:val="000000"/>
          <w:sz w:val="32"/>
          <w:szCs w:val="32"/>
        </w:rPr>
        <w:t>P</w:t>
      </w:r>
      <w:r w:rsidRPr="00564DE7">
        <w:rPr>
          <w:rFonts w:asciiTheme="majorBidi" w:hAnsiTheme="majorBidi" w:cstheme="majorBidi"/>
          <w:color w:val="000000"/>
          <w:sz w:val="32"/>
          <w:szCs w:val="32"/>
        </w:rPr>
        <w:t xml:space="preserve">C above test temperature, and 28 </w:t>
      </w:r>
      <w:r w:rsidRPr="00564DE7">
        <w:rPr>
          <w:rFonts w:asciiTheme="majorBidi" w:hAnsiTheme="majorBidi" w:cstheme="majorBidi"/>
          <w:i/>
          <w:iCs/>
          <w:color w:val="000000"/>
          <w:sz w:val="32"/>
          <w:szCs w:val="32"/>
        </w:rPr>
        <w:t>P</w:t>
      </w:r>
      <w:r w:rsidRPr="00564DE7">
        <w:rPr>
          <w:rFonts w:asciiTheme="majorBidi" w:hAnsiTheme="majorBidi" w:cstheme="majorBidi"/>
          <w:color w:val="000000"/>
          <w:sz w:val="32"/>
          <w:szCs w:val="32"/>
        </w:rPr>
        <w:t>ᵒ</w:t>
      </w:r>
      <w:r w:rsidRPr="00564DE7">
        <w:rPr>
          <w:rFonts w:asciiTheme="majorBidi" w:hAnsiTheme="majorBidi" w:cstheme="majorBidi"/>
          <w:i/>
          <w:iCs/>
          <w:color w:val="000000"/>
          <w:sz w:val="32"/>
          <w:szCs w:val="32"/>
        </w:rPr>
        <w:t>P</w:t>
      </w:r>
      <w:r w:rsidRPr="00564DE7">
        <w:rPr>
          <w:rFonts w:asciiTheme="majorBidi" w:hAnsiTheme="majorBidi" w:cstheme="majorBidi"/>
          <w:color w:val="000000"/>
          <w:sz w:val="32"/>
          <w:szCs w:val="32"/>
        </w:rPr>
        <w:t>C of its flash point.</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4. Stir the sample and strain it through sieve No. 100 directly into the viscometer.</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5. Stir the sample in the viscometer with the thermometer, use a circular motion at (30to 50) rpm in a horizontal plane. Remove thermometer when the temperature remains constant within 0.03</w:t>
      </w:r>
      <w:r w:rsidRPr="00564DE7">
        <w:rPr>
          <w:rFonts w:asciiTheme="majorBidi" w:hAnsiTheme="majorBidi" w:cstheme="majorBidi"/>
          <w:i/>
          <w:iCs/>
          <w:color w:val="000000"/>
          <w:sz w:val="32"/>
          <w:szCs w:val="32"/>
        </w:rPr>
        <w:t>P</w:t>
      </w:r>
      <w:r w:rsidRPr="00564DE7">
        <w:rPr>
          <w:rFonts w:asciiTheme="majorBidi" w:hAnsiTheme="majorBidi" w:cstheme="majorBidi"/>
          <w:color w:val="000000"/>
          <w:sz w:val="32"/>
          <w:szCs w:val="32"/>
        </w:rPr>
        <w:t>ᵒ</w:t>
      </w:r>
      <w:r w:rsidRPr="00564DE7">
        <w:rPr>
          <w:rFonts w:asciiTheme="majorBidi" w:hAnsiTheme="majorBidi" w:cstheme="majorBidi"/>
          <w:i/>
          <w:iCs/>
          <w:color w:val="000000"/>
          <w:sz w:val="32"/>
          <w:szCs w:val="32"/>
        </w:rPr>
        <w:t>P</w:t>
      </w:r>
      <w:r w:rsidRPr="00564DE7">
        <w:rPr>
          <w:rFonts w:asciiTheme="majorBidi" w:hAnsiTheme="majorBidi" w:cstheme="majorBidi"/>
          <w:color w:val="000000"/>
          <w:sz w:val="32"/>
          <w:szCs w:val="32"/>
        </w:rPr>
        <w:t>C of the test temperature during one minute of continuous stirring.</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6. Place the tip of the withdrawal tube in the gallery at a point and apply suction to remove oil until its level in the gallery is below the over flow rim.</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7. Place the receiving flask in its proper position.</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8. Snap the cork and start the timer.</w:t>
      </w:r>
    </w:p>
    <w:p w:rsidR="00564DE7" w:rsidRPr="00564DE7" w:rsidRDefault="00564DE7" w:rsidP="00564DE7">
      <w:pPr>
        <w:autoSpaceDE w:val="0"/>
        <w:autoSpaceDN w:val="0"/>
        <w:bidi w:val="0"/>
        <w:adjustRightInd w:val="0"/>
        <w:spacing w:after="0"/>
        <w:rPr>
          <w:rFonts w:asciiTheme="majorBidi" w:hAnsiTheme="majorBidi" w:cstheme="majorBidi"/>
          <w:color w:val="000000"/>
          <w:sz w:val="32"/>
          <w:szCs w:val="32"/>
        </w:rPr>
      </w:pPr>
      <w:r w:rsidRPr="00564DE7">
        <w:rPr>
          <w:rFonts w:asciiTheme="majorBidi" w:hAnsiTheme="majorBidi" w:cstheme="majorBidi"/>
          <w:color w:val="000000"/>
          <w:sz w:val="32"/>
          <w:szCs w:val="32"/>
        </w:rPr>
        <w:t>9. Stop the timer the instant the bottom of the oil meniscus reaches graduation mark.</w:t>
      </w:r>
    </w:p>
    <w:p w:rsidR="00564DE7" w:rsidRDefault="00564DE7" w:rsidP="00564DE7">
      <w:pPr>
        <w:pStyle w:val="Default"/>
        <w:spacing w:line="276" w:lineRule="auto"/>
        <w:rPr>
          <w:rFonts w:asciiTheme="majorBidi" w:hAnsiTheme="majorBidi" w:cstheme="majorBidi"/>
          <w:b/>
          <w:bCs/>
          <w:sz w:val="32"/>
          <w:szCs w:val="32"/>
          <w:u w:val="single"/>
        </w:rPr>
      </w:pPr>
      <w:r w:rsidRPr="00564DE7">
        <w:rPr>
          <w:rFonts w:asciiTheme="majorBidi" w:hAnsiTheme="majorBidi" w:cstheme="majorBidi"/>
          <w:sz w:val="32"/>
          <w:szCs w:val="32"/>
        </w:rPr>
        <w:t>10.Record the efflux timer in seconds to the nearest 0.1 sec. This will be the viscosity</w:t>
      </w:r>
      <w:r>
        <w:rPr>
          <w:rFonts w:ascii="Times New Roman" w:hAnsi="Times New Roman" w:cs="Times New Roman"/>
          <w:sz w:val="28"/>
          <w:szCs w:val="28"/>
        </w:rPr>
        <w:t>.</w:t>
      </w:r>
    </w:p>
    <w:p w:rsidR="00564DE7" w:rsidRDefault="00564DE7" w:rsidP="00564DE7">
      <w:pPr>
        <w:pStyle w:val="Default"/>
        <w:spacing w:line="276" w:lineRule="auto"/>
        <w:rPr>
          <w:rFonts w:asciiTheme="majorBidi" w:hAnsiTheme="majorBidi" w:cstheme="majorBidi"/>
          <w:b/>
          <w:bCs/>
          <w:sz w:val="32"/>
          <w:szCs w:val="32"/>
          <w:u w:val="single"/>
        </w:rPr>
      </w:pPr>
    </w:p>
    <w:p w:rsidR="00222700" w:rsidRDefault="00222700" w:rsidP="007F4E3B">
      <w:pPr>
        <w:pStyle w:val="Default"/>
        <w:rPr>
          <w:rFonts w:asciiTheme="majorBidi" w:hAnsiTheme="majorBidi" w:cstheme="majorBidi"/>
          <w:b/>
          <w:bCs/>
          <w:sz w:val="36"/>
          <w:szCs w:val="36"/>
          <w:u w:val="single"/>
        </w:rPr>
      </w:pPr>
    </w:p>
    <w:p w:rsidR="007F4E3B" w:rsidRPr="00222700" w:rsidRDefault="007F4E3B" w:rsidP="007F4E3B">
      <w:pPr>
        <w:pStyle w:val="Default"/>
        <w:rPr>
          <w:rFonts w:asciiTheme="majorBidi" w:hAnsiTheme="majorBidi" w:cstheme="majorBidi"/>
          <w:sz w:val="36"/>
          <w:szCs w:val="36"/>
          <w:u w:val="single"/>
        </w:rPr>
      </w:pPr>
      <w:r w:rsidRPr="00222700">
        <w:rPr>
          <w:rFonts w:asciiTheme="majorBidi" w:hAnsiTheme="majorBidi" w:cstheme="majorBidi"/>
          <w:b/>
          <w:bCs/>
          <w:sz w:val="36"/>
          <w:szCs w:val="36"/>
          <w:u w:val="single"/>
        </w:rPr>
        <w:t xml:space="preserve">Result : </w:t>
      </w:r>
    </w:p>
    <w:p w:rsidR="007F4E3B" w:rsidRPr="007F4E3B" w:rsidRDefault="007F4E3B" w:rsidP="007F4E3B">
      <w:pPr>
        <w:pStyle w:val="Default"/>
        <w:rPr>
          <w:rFonts w:asciiTheme="majorBidi" w:hAnsiTheme="majorBidi" w:cstheme="majorBidi"/>
          <w:sz w:val="32"/>
          <w:szCs w:val="32"/>
        </w:rPr>
      </w:pPr>
      <w:r w:rsidRPr="007F4E3B">
        <w:rPr>
          <w:rFonts w:asciiTheme="majorBidi" w:hAnsiTheme="majorBidi" w:cstheme="majorBidi"/>
          <w:sz w:val="32"/>
          <w:szCs w:val="32"/>
        </w:rPr>
        <w:t xml:space="preserve">1. Report the time in seconds to the nearest 0.1 sec. and the test temperature in </w:t>
      </w:r>
      <w:r w:rsidRPr="007F4E3B">
        <w:rPr>
          <w:rFonts w:asciiTheme="majorBidi" w:hAnsiTheme="majorBidi" w:cstheme="majorBidi"/>
          <w:i/>
          <w:iCs/>
          <w:sz w:val="32"/>
          <w:szCs w:val="32"/>
        </w:rPr>
        <w:t>P</w:t>
      </w:r>
      <w:r w:rsidRPr="007F4E3B">
        <w:rPr>
          <w:rFonts w:asciiTheme="majorBidi" w:hAnsiTheme="majorBidi" w:cstheme="majorBidi"/>
          <w:sz w:val="32"/>
          <w:szCs w:val="32"/>
        </w:rPr>
        <w:t>ᵒ</w:t>
      </w:r>
      <w:r w:rsidRPr="007F4E3B">
        <w:rPr>
          <w:rFonts w:asciiTheme="majorBidi" w:hAnsiTheme="majorBidi" w:cstheme="majorBidi"/>
          <w:i/>
          <w:iCs/>
          <w:sz w:val="32"/>
          <w:szCs w:val="32"/>
        </w:rPr>
        <w:t>P</w:t>
      </w:r>
      <w:r w:rsidRPr="007F4E3B">
        <w:rPr>
          <w:rFonts w:asciiTheme="majorBidi" w:hAnsiTheme="majorBidi" w:cstheme="majorBidi"/>
          <w:sz w:val="32"/>
          <w:szCs w:val="32"/>
        </w:rPr>
        <w:t xml:space="preserve">C. </w:t>
      </w:r>
    </w:p>
    <w:p w:rsidR="000C0DA3" w:rsidRDefault="007F4E3B" w:rsidP="007F4E3B">
      <w:pPr>
        <w:pStyle w:val="Default"/>
        <w:rPr>
          <w:rFonts w:asciiTheme="majorBidi" w:hAnsiTheme="majorBidi" w:cstheme="majorBidi"/>
          <w:sz w:val="32"/>
          <w:szCs w:val="32"/>
        </w:rPr>
      </w:pPr>
      <w:r w:rsidRPr="007F4E3B">
        <w:rPr>
          <w:rFonts w:asciiTheme="majorBidi" w:hAnsiTheme="majorBidi" w:cstheme="majorBidi"/>
          <w:sz w:val="32"/>
          <w:szCs w:val="32"/>
        </w:rPr>
        <w:t>2. To draw the relationship between viscosity and temperature, arrange a table contains (temperature and efflux time) as follows:-</w:t>
      </w:r>
    </w:p>
    <w:p w:rsidR="00D57C7D" w:rsidRDefault="00D57C7D" w:rsidP="007F4E3B">
      <w:pPr>
        <w:pStyle w:val="Default"/>
        <w:rPr>
          <w:rFonts w:asciiTheme="majorBidi" w:hAnsiTheme="majorBidi" w:cstheme="majorBidi"/>
          <w:sz w:val="32"/>
          <w:szCs w:val="32"/>
        </w:rPr>
      </w:pPr>
    </w:p>
    <w:tbl>
      <w:tblPr>
        <w:tblStyle w:val="a7"/>
        <w:tblW w:w="0" w:type="auto"/>
        <w:tblLook w:val="04A0" w:firstRow="1" w:lastRow="0" w:firstColumn="1" w:lastColumn="0" w:noHBand="0" w:noVBand="1"/>
      </w:tblPr>
      <w:tblGrid>
        <w:gridCol w:w="3320"/>
        <w:gridCol w:w="2600"/>
        <w:gridCol w:w="4042"/>
      </w:tblGrid>
      <w:tr w:rsidR="00D57C7D" w:rsidTr="00D57C7D">
        <w:tc>
          <w:tcPr>
            <w:tcW w:w="3320" w:type="dxa"/>
          </w:tcPr>
          <w:p w:rsidR="00D57C7D" w:rsidRDefault="00D57C7D" w:rsidP="007F4E3B">
            <w:pPr>
              <w:pStyle w:val="Default"/>
              <w:rPr>
                <w:rFonts w:asciiTheme="majorBidi" w:hAnsiTheme="majorBidi" w:cstheme="majorBidi"/>
                <w:sz w:val="32"/>
                <w:szCs w:val="32"/>
              </w:rPr>
            </w:pPr>
            <w:r>
              <w:rPr>
                <w:rFonts w:asciiTheme="majorBidi" w:hAnsiTheme="majorBidi" w:cstheme="majorBidi"/>
                <w:sz w:val="32"/>
                <w:szCs w:val="32"/>
              </w:rPr>
              <w:t xml:space="preserve">Test number </w:t>
            </w:r>
          </w:p>
        </w:tc>
        <w:tc>
          <w:tcPr>
            <w:tcW w:w="2600" w:type="dxa"/>
          </w:tcPr>
          <w:p w:rsidR="00D57C7D" w:rsidRDefault="00D57C7D" w:rsidP="00D57C7D">
            <w:pPr>
              <w:pStyle w:val="Default"/>
              <w:rPr>
                <w:rFonts w:asciiTheme="majorBidi" w:hAnsiTheme="majorBidi" w:cstheme="majorBidi"/>
                <w:sz w:val="32"/>
                <w:szCs w:val="32"/>
              </w:rPr>
            </w:pPr>
            <w:r>
              <w:rPr>
                <w:rFonts w:asciiTheme="majorBidi" w:hAnsiTheme="majorBidi" w:cstheme="majorBidi"/>
                <w:sz w:val="32"/>
                <w:szCs w:val="32"/>
              </w:rPr>
              <w:t xml:space="preserve">Temperature </w:t>
            </w:r>
            <m:oMath>
              <m:r>
                <w:rPr>
                  <w:rFonts w:ascii="Cambria Math" w:hAnsi="Cambria Math" w:cstheme="majorBidi"/>
                  <w:sz w:val="32"/>
                  <w:szCs w:val="32"/>
                </w:rPr>
                <m:t>℃</m:t>
              </m:r>
            </m:oMath>
          </w:p>
        </w:tc>
        <w:tc>
          <w:tcPr>
            <w:tcW w:w="4042" w:type="dxa"/>
          </w:tcPr>
          <w:p w:rsidR="00D57C7D" w:rsidRDefault="00D57C7D" w:rsidP="007F4E3B">
            <w:pPr>
              <w:pStyle w:val="Default"/>
              <w:rPr>
                <w:rFonts w:asciiTheme="majorBidi" w:hAnsiTheme="majorBidi" w:cstheme="majorBidi"/>
                <w:sz w:val="32"/>
                <w:szCs w:val="32"/>
              </w:rPr>
            </w:pPr>
            <w:r>
              <w:rPr>
                <w:rFonts w:asciiTheme="majorBidi" w:hAnsiTheme="majorBidi" w:cstheme="majorBidi"/>
                <w:sz w:val="32"/>
                <w:szCs w:val="32"/>
              </w:rPr>
              <w:t>Efflux time (viscosity) sec.</w:t>
            </w:r>
          </w:p>
        </w:tc>
      </w:tr>
      <w:tr w:rsidR="00D57C7D" w:rsidTr="00D57C7D">
        <w:trPr>
          <w:trHeight w:val="1452"/>
        </w:trPr>
        <w:tc>
          <w:tcPr>
            <w:tcW w:w="3320" w:type="dxa"/>
          </w:tcPr>
          <w:p w:rsidR="00D57C7D" w:rsidRDefault="00D57C7D" w:rsidP="007F4E3B">
            <w:pPr>
              <w:pStyle w:val="Default"/>
              <w:rPr>
                <w:rFonts w:asciiTheme="majorBidi" w:hAnsiTheme="majorBidi" w:cstheme="majorBidi"/>
                <w:sz w:val="32"/>
                <w:szCs w:val="32"/>
              </w:rPr>
            </w:pPr>
          </w:p>
        </w:tc>
        <w:tc>
          <w:tcPr>
            <w:tcW w:w="2600" w:type="dxa"/>
          </w:tcPr>
          <w:p w:rsidR="00D57C7D" w:rsidRDefault="00D57C7D" w:rsidP="007F4E3B">
            <w:pPr>
              <w:pStyle w:val="Default"/>
              <w:rPr>
                <w:rFonts w:asciiTheme="majorBidi" w:hAnsiTheme="majorBidi" w:cstheme="majorBidi"/>
                <w:sz w:val="32"/>
                <w:szCs w:val="32"/>
              </w:rPr>
            </w:pPr>
          </w:p>
        </w:tc>
        <w:tc>
          <w:tcPr>
            <w:tcW w:w="4042" w:type="dxa"/>
          </w:tcPr>
          <w:p w:rsidR="00D57C7D" w:rsidRDefault="00D57C7D" w:rsidP="007F4E3B">
            <w:pPr>
              <w:pStyle w:val="Default"/>
              <w:rPr>
                <w:rFonts w:asciiTheme="majorBidi" w:hAnsiTheme="majorBidi" w:cstheme="majorBidi"/>
                <w:sz w:val="32"/>
                <w:szCs w:val="32"/>
              </w:rPr>
            </w:pPr>
          </w:p>
        </w:tc>
      </w:tr>
    </w:tbl>
    <w:p w:rsidR="00D57C7D" w:rsidRDefault="00D57C7D" w:rsidP="007F4E3B">
      <w:pPr>
        <w:pStyle w:val="Default"/>
        <w:rPr>
          <w:rFonts w:asciiTheme="majorBidi" w:hAnsiTheme="majorBidi" w:cstheme="majorBidi"/>
          <w:sz w:val="32"/>
          <w:szCs w:val="32"/>
        </w:rPr>
      </w:pPr>
    </w:p>
    <w:p w:rsidR="00443840" w:rsidRDefault="007F4E3B" w:rsidP="007F4E3B">
      <w:pPr>
        <w:pStyle w:val="Default"/>
        <w:rPr>
          <w:rFonts w:asciiTheme="majorBidi" w:hAnsiTheme="majorBidi" w:cstheme="majorBidi"/>
          <w:sz w:val="32"/>
          <w:szCs w:val="32"/>
        </w:rPr>
      </w:pPr>
      <w:r w:rsidRPr="007F4E3B">
        <w:rPr>
          <w:rFonts w:asciiTheme="majorBidi" w:hAnsiTheme="majorBidi" w:cstheme="majorBidi"/>
          <w:sz w:val="32"/>
          <w:szCs w:val="32"/>
        </w:rPr>
        <w:lastRenderedPageBreak/>
        <w:t>3. Draw the curve, it must be as shown :</w:t>
      </w:r>
    </w:p>
    <w:p w:rsidR="00222700" w:rsidRPr="00443840" w:rsidRDefault="007F4E3B" w:rsidP="006A7F2E">
      <w:pPr>
        <w:pStyle w:val="Default"/>
        <w:rPr>
          <w:rFonts w:asciiTheme="majorBidi" w:hAnsiTheme="majorBidi" w:cstheme="majorBidi"/>
          <w:sz w:val="32"/>
          <w:szCs w:val="32"/>
        </w:rPr>
      </w:pPr>
      <w:r>
        <w:rPr>
          <w:noProof/>
        </w:rPr>
        <w:drawing>
          <wp:inline distT="0" distB="0" distL="0" distR="0" wp14:anchorId="0A7177EA" wp14:editId="3E121404">
            <wp:extent cx="4008475" cy="2164464"/>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17940" cy="2169575"/>
                    </a:xfrm>
                    <a:prstGeom prst="rect">
                      <a:avLst/>
                    </a:prstGeom>
                  </pic:spPr>
                </pic:pic>
              </a:graphicData>
            </a:graphic>
          </wp:inline>
        </w:drawing>
      </w:r>
    </w:p>
    <w:p w:rsidR="006A7F2E" w:rsidRPr="006A7F2E" w:rsidRDefault="006A7F2E" w:rsidP="006A7F2E">
      <w:pPr>
        <w:autoSpaceDE w:val="0"/>
        <w:autoSpaceDN w:val="0"/>
        <w:bidi w:val="0"/>
        <w:adjustRightInd w:val="0"/>
        <w:spacing w:after="0" w:line="240" w:lineRule="auto"/>
        <w:rPr>
          <w:rFonts w:ascii="Times New Roman" w:hAnsi="Times New Roman" w:cs="Times New Roman"/>
          <w:sz w:val="32"/>
          <w:szCs w:val="32"/>
        </w:rPr>
      </w:pPr>
      <w:r w:rsidRPr="006A7F2E">
        <w:rPr>
          <w:rFonts w:ascii="Times New Roman" w:hAnsi="Times New Roman" w:cs="Times New Roman"/>
          <w:sz w:val="32"/>
          <w:szCs w:val="32"/>
        </w:rPr>
        <w:t>4. The viscosity, in centistokes can be calculated using this equation:</w:t>
      </w:r>
    </w:p>
    <w:p w:rsidR="006A7F2E" w:rsidRPr="006A7F2E" w:rsidRDefault="006A7F2E" w:rsidP="006A7F2E">
      <w:pPr>
        <w:bidi w:val="0"/>
        <w:spacing w:line="240" w:lineRule="auto"/>
        <w:rPr>
          <w:rFonts w:ascii="Times New Roman" w:hAnsi="Times New Roman" w:cs="Times New Roman"/>
          <w:sz w:val="32"/>
          <w:szCs w:val="32"/>
        </w:rPr>
      </w:pPr>
      <w:r w:rsidRPr="006A7F2E">
        <w:rPr>
          <w:rFonts w:ascii="TimesNewRoman,BoldItalic" w:hAnsi="TimesNewRoman,BoldItalic" w:cs="TimesNewRoman,BoldItalic"/>
          <w:b/>
          <w:bCs/>
          <w:i/>
          <w:iCs/>
          <w:sz w:val="30"/>
          <w:szCs w:val="30"/>
        </w:rPr>
        <w:t xml:space="preserve">η = 0.22θ </w:t>
      </w:r>
      <w:r w:rsidRPr="006A7F2E">
        <w:rPr>
          <w:rFonts w:ascii="Times New Roman" w:hAnsi="Times New Roman" w:cs="Times New Roman"/>
          <w:b/>
          <w:bCs/>
          <w:i/>
          <w:iCs/>
          <w:sz w:val="32"/>
          <w:szCs w:val="32"/>
        </w:rPr>
        <w:t xml:space="preserve">– </w:t>
      </w:r>
      <w:r w:rsidRPr="006A7F2E">
        <w:rPr>
          <w:rFonts w:ascii="TimesNewRoman,BoldItalic" w:hAnsi="TimesNewRoman,BoldItalic" w:cs="TimesNewRoman,BoldItalic"/>
          <w:b/>
          <w:bCs/>
          <w:i/>
          <w:iCs/>
          <w:sz w:val="30"/>
          <w:szCs w:val="30"/>
        </w:rPr>
        <w:t xml:space="preserve">180 / θ when, 30 &lt; θ &lt; 500 </w:t>
      </w:r>
    </w:p>
    <w:p w:rsidR="006A7F2E" w:rsidRPr="006A7F2E" w:rsidRDefault="006A7F2E" w:rsidP="006A7F2E">
      <w:pPr>
        <w:bidi w:val="0"/>
        <w:spacing w:line="240" w:lineRule="auto"/>
        <w:rPr>
          <w:rFonts w:ascii="Times New Roman" w:hAnsi="Times New Roman" w:cs="Times New Roman"/>
          <w:sz w:val="32"/>
          <w:szCs w:val="32"/>
        </w:rPr>
      </w:pPr>
      <w:r w:rsidRPr="006A7F2E">
        <w:rPr>
          <w:rFonts w:ascii="Times New Roman" w:hAnsi="Times New Roman" w:cs="Times New Roman"/>
          <w:sz w:val="32"/>
          <w:szCs w:val="32"/>
        </w:rPr>
        <w:t>or</w:t>
      </w:r>
    </w:p>
    <w:p w:rsidR="006A7F2E" w:rsidRPr="006A7F2E" w:rsidRDefault="006A7F2E" w:rsidP="006A7F2E">
      <w:pPr>
        <w:bidi w:val="0"/>
        <w:spacing w:line="240" w:lineRule="auto"/>
        <w:rPr>
          <w:rFonts w:ascii="Times New Roman" w:hAnsi="Times New Roman" w:cs="Times New Roman"/>
          <w:sz w:val="32"/>
          <w:szCs w:val="32"/>
        </w:rPr>
      </w:pPr>
      <w:r w:rsidRPr="006A7F2E">
        <w:rPr>
          <w:rFonts w:ascii="Times New Roman" w:hAnsi="Times New Roman" w:cs="Times New Roman"/>
          <w:sz w:val="32"/>
          <w:szCs w:val="32"/>
        </w:rPr>
        <w:t xml:space="preserve"> </w:t>
      </w:r>
      <w:r w:rsidRPr="006A7F2E">
        <w:rPr>
          <w:rFonts w:ascii="TimesNewRoman,BoldItalic" w:hAnsi="TimesNewRoman,BoldItalic" w:cs="TimesNewRoman,BoldItalic"/>
          <w:b/>
          <w:bCs/>
          <w:i/>
          <w:iCs/>
          <w:sz w:val="30"/>
          <w:szCs w:val="30"/>
        </w:rPr>
        <w:t xml:space="preserve">η = 0.216θ when, θ &gt; 500 </w:t>
      </w:r>
    </w:p>
    <w:p w:rsidR="006A7F2E" w:rsidRPr="006A7F2E" w:rsidRDefault="006A7F2E" w:rsidP="006A7F2E">
      <w:pPr>
        <w:bidi w:val="0"/>
        <w:spacing w:line="240" w:lineRule="auto"/>
        <w:rPr>
          <w:rFonts w:ascii="TimesNewRoman" w:hAnsi="TimesNewRoman" w:cs="TimesNewRoman"/>
          <w:sz w:val="30"/>
          <w:szCs w:val="30"/>
        </w:rPr>
      </w:pPr>
      <w:r w:rsidRPr="006A7F2E">
        <w:rPr>
          <w:rFonts w:ascii="Times New Roman" w:hAnsi="Times New Roman" w:cs="Times New Roman"/>
          <w:sz w:val="32"/>
          <w:szCs w:val="32"/>
        </w:rPr>
        <w:t xml:space="preserve">Where: </w:t>
      </w:r>
      <w:r w:rsidRPr="006A7F2E">
        <w:rPr>
          <w:rFonts w:ascii="TimesNewRoman" w:hAnsi="TimesNewRoman" w:cs="TimesNewRoman"/>
          <w:sz w:val="30"/>
          <w:szCs w:val="30"/>
        </w:rPr>
        <w:t xml:space="preserve">η = viscosity in centistokes </w:t>
      </w:r>
    </w:p>
    <w:p w:rsidR="006A7F2E" w:rsidRPr="006A7F2E" w:rsidRDefault="006A7F2E" w:rsidP="006A7F2E">
      <w:pPr>
        <w:bidi w:val="0"/>
        <w:spacing w:line="240" w:lineRule="auto"/>
        <w:rPr>
          <w:rFonts w:asciiTheme="majorBidi" w:hAnsiTheme="majorBidi" w:cstheme="majorBidi"/>
          <w:b/>
          <w:bCs/>
          <w:sz w:val="40"/>
          <w:szCs w:val="40"/>
          <w:u w:val="single"/>
        </w:rPr>
      </w:pPr>
      <w:r w:rsidRPr="006A7F2E">
        <w:rPr>
          <w:rFonts w:ascii="TimesNewRoman" w:hAnsi="TimesNewRoman" w:cs="TimesNewRoman"/>
          <w:sz w:val="30"/>
          <w:szCs w:val="30"/>
        </w:rPr>
        <w:t xml:space="preserve">             θ = viscosity in SUS</w:t>
      </w:r>
    </w:p>
    <w:p w:rsidR="00564DE7" w:rsidRDefault="00564DE7" w:rsidP="006A7F2E">
      <w:pPr>
        <w:bidi w:val="0"/>
        <w:spacing w:line="240" w:lineRule="auto"/>
        <w:rPr>
          <w:rFonts w:asciiTheme="majorBidi" w:hAnsiTheme="majorBidi" w:cstheme="majorBidi"/>
          <w:b/>
          <w:bCs/>
          <w:sz w:val="36"/>
          <w:szCs w:val="36"/>
          <w:u w:val="single"/>
        </w:rPr>
      </w:pPr>
    </w:p>
    <w:p w:rsidR="00564DE7" w:rsidRDefault="00564DE7" w:rsidP="00564DE7">
      <w:pPr>
        <w:bidi w:val="0"/>
        <w:spacing w:line="240" w:lineRule="auto"/>
        <w:rPr>
          <w:rFonts w:asciiTheme="majorBidi" w:hAnsiTheme="majorBidi" w:cstheme="majorBidi"/>
          <w:b/>
          <w:bCs/>
          <w:sz w:val="36"/>
          <w:szCs w:val="36"/>
          <w:u w:val="single"/>
        </w:rPr>
      </w:pPr>
    </w:p>
    <w:p w:rsidR="00222700" w:rsidRDefault="00222700" w:rsidP="00564DE7">
      <w:pPr>
        <w:bidi w:val="0"/>
        <w:spacing w:line="240" w:lineRule="auto"/>
        <w:rPr>
          <w:rFonts w:asciiTheme="majorBidi" w:hAnsiTheme="majorBidi" w:cstheme="majorBidi"/>
          <w:sz w:val="32"/>
          <w:szCs w:val="32"/>
        </w:rPr>
      </w:pPr>
      <w:r w:rsidRPr="00222700">
        <w:rPr>
          <w:rFonts w:asciiTheme="majorBidi" w:hAnsiTheme="majorBidi" w:cstheme="majorBidi"/>
          <w:b/>
          <w:bCs/>
          <w:sz w:val="36"/>
          <w:szCs w:val="36"/>
          <w:u w:val="single"/>
        </w:rPr>
        <w:t>Discussion:</w:t>
      </w:r>
      <w:r w:rsidRPr="00222700">
        <w:rPr>
          <w:rFonts w:asciiTheme="majorBidi" w:hAnsiTheme="majorBidi" w:cstheme="majorBidi"/>
          <w:sz w:val="36"/>
          <w:szCs w:val="36"/>
        </w:rPr>
        <w:t xml:space="preserve"> </w:t>
      </w:r>
    </w:p>
    <w:p w:rsidR="00222700" w:rsidRDefault="00222700" w:rsidP="00222700">
      <w:pPr>
        <w:bidi w:val="0"/>
        <w:spacing w:line="240" w:lineRule="auto"/>
        <w:rPr>
          <w:rFonts w:asciiTheme="majorBidi" w:hAnsiTheme="majorBidi" w:cstheme="majorBidi"/>
          <w:sz w:val="32"/>
          <w:szCs w:val="32"/>
        </w:rPr>
      </w:pPr>
      <w:r w:rsidRPr="00222700">
        <w:rPr>
          <w:rFonts w:asciiTheme="majorBidi" w:hAnsiTheme="majorBidi" w:cstheme="majorBidi"/>
          <w:sz w:val="32"/>
          <w:szCs w:val="32"/>
        </w:rPr>
        <w:t xml:space="preserve">1. Importance of Saybolt viscosity test.  </w:t>
      </w:r>
    </w:p>
    <w:p w:rsidR="00222700" w:rsidRDefault="00222700" w:rsidP="00222700">
      <w:pPr>
        <w:bidi w:val="0"/>
        <w:spacing w:line="240" w:lineRule="auto"/>
        <w:rPr>
          <w:rFonts w:asciiTheme="majorBidi" w:hAnsiTheme="majorBidi" w:cstheme="majorBidi"/>
          <w:sz w:val="32"/>
          <w:szCs w:val="32"/>
        </w:rPr>
      </w:pPr>
      <w:r w:rsidRPr="00222700">
        <w:rPr>
          <w:rFonts w:asciiTheme="majorBidi" w:hAnsiTheme="majorBidi" w:cstheme="majorBidi"/>
          <w:sz w:val="32"/>
          <w:szCs w:val="32"/>
        </w:rPr>
        <w:t xml:space="preserve">2. What is the effect of temperature on viscosity?  </w:t>
      </w:r>
    </w:p>
    <w:p w:rsidR="00222700" w:rsidRDefault="00222700" w:rsidP="00222700">
      <w:pPr>
        <w:bidi w:val="0"/>
        <w:spacing w:line="240" w:lineRule="auto"/>
        <w:rPr>
          <w:rFonts w:asciiTheme="majorBidi" w:hAnsiTheme="majorBidi" w:cstheme="majorBidi"/>
          <w:sz w:val="32"/>
          <w:szCs w:val="32"/>
        </w:rPr>
      </w:pPr>
      <w:r w:rsidRPr="00222700">
        <w:rPr>
          <w:rFonts w:asciiTheme="majorBidi" w:hAnsiTheme="majorBidi" w:cstheme="majorBidi"/>
          <w:sz w:val="32"/>
          <w:szCs w:val="32"/>
        </w:rPr>
        <w:t xml:space="preserve">3. What is used in the bath media of viscosity test?  Why?  </w:t>
      </w:r>
    </w:p>
    <w:p w:rsidR="00222700" w:rsidRDefault="00222700" w:rsidP="00222700">
      <w:pPr>
        <w:bidi w:val="0"/>
        <w:spacing w:line="240" w:lineRule="auto"/>
        <w:rPr>
          <w:rFonts w:asciiTheme="majorBidi" w:hAnsiTheme="majorBidi" w:cstheme="majorBidi"/>
          <w:sz w:val="32"/>
          <w:szCs w:val="32"/>
        </w:rPr>
      </w:pPr>
      <w:r w:rsidRPr="00222700">
        <w:rPr>
          <w:rFonts w:asciiTheme="majorBidi" w:hAnsiTheme="majorBidi" w:cstheme="majorBidi"/>
          <w:sz w:val="32"/>
          <w:szCs w:val="32"/>
        </w:rPr>
        <w:t xml:space="preserve">4. Set another method to determine the viscosity.  </w:t>
      </w:r>
    </w:p>
    <w:p w:rsidR="00222700" w:rsidRDefault="00222700" w:rsidP="00222700">
      <w:pPr>
        <w:bidi w:val="0"/>
        <w:spacing w:line="240" w:lineRule="auto"/>
        <w:rPr>
          <w:rFonts w:asciiTheme="majorBidi" w:hAnsiTheme="majorBidi" w:cstheme="majorBidi"/>
          <w:sz w:val="32"/>
          <w:szCs w:val="32"/>
        </w:rPr>
      </w:pPr>
      <w:r w:rsidRPr="00222700">
        <w:rPr>
          <w:rFonts w:asciiTheme="majorBidi" w:hAnsiTheme="majorBidi" w:cstheme="majorBidi"/>
          <w:sz w:val="32"/>
          <w:szCs w:val="32"/>
        </w:rPr>
        <w:t xml:space="preserve">5. What is the theoretical meaning of viscosity of material ?  </w:t>
      </w:r>
    </w:p>
    <w:p w:rsidR="00A1604A" w:rsidRDefault="00222700" w:rsidP="00222700">
      <w:pPr>
        <w:bidi w:val="0"/>
        <w:spacing w:line="240" w:lineRule="auto"/>
        <w:rPr>
          <w:rFonts w:asciiTheme="majorBidi" w:hAnsiTheme="majorBidi" w:cstheme="majorBidi"/>
          <w:sz w:val="32"/>
          <w:szCs w:val="32"/>
        </w:rPr>
      </w:pPr>
      <w:r w:rsidRPr="00222700">
        <w:rPr>
          <w:rFonts w:asciiTheme="majorBidi" w:hAnsiTheme="majorBidi" w:cstheme="majorBidi"/>
          <w:sz w:val="32"/>
          <w:szCs w:val="32"/>
        </w:rPr>
        <w:t>6. What is the relation between penetration and viscosity?  Explain that .</w:t>
      </w:r>
    </w:p>
    <w:p w:rsidR="00A1604A" w:rsidRDefault="00A1604A" w:rsidP="00A1604A">
      <w:pPr>
        <w:bidi w:val="0"/>
        <w:rPr>
          <w:rFonts w:asciiTheme="majorBidi" w:hAnsiTheme="majorBidi" w:cstheme="majorBidi"/>
          <w:sz w:val="32"/>
          <w:szCs w:val="32"/>
        </w:rPr>
      </w:pPr>
    </w:p>
    <w:p w:rsidR="007807D9" w:rsidRDefault="007807D9" w:rsidP="007807D9">
      <w:pPr>
        <w:bidi w:val="0"/>
        <w:rPr>
          <w:rFonts w:asciiTheme="majorBidi" w:hAnsiTheme="majorBidi" w:cstheme="majorBidi"/>
          <w:sz w:val="32"/>
          <w:szCs w:val="32"/>
        </w:rPr>
      </w:pPr>
    </w:p>
    <w:p w:rsidR="007807D9" w:rsidRDefault="007807D9" w:rsidP="007807D9">
      <w:pPr>
        <w:bidi w:val="0"/>
        <w:rPr>
          <w:rFonts w:asciiTheme="majorBidi" w:hAnsiTheme="majorBidi" w:cstheme="majorBidi"/>
          <w:sz w:val="32"/>
          <w:szCs w:val="32"/>
        </w:rPr>
      </w:pPr>
    </w:p>
    <w:p w:rsidR="007807D9" w:rsidRPr="007807D9" w:rsidRDefault="007807D9" w:rsidP="007807D9">
      <w:pPr>
        <w:bidi w:val="0"/>
        <w:rPr>
          <w:rFonts w:asciiTheme="majorBidi" w:hAnsiTheme="majorBidi" w:cstheme="majorBidi"/>
          <w:b/>
          <w:bCs/>
          <w:sz w:val="40"/>
          <w:szCs w:val="40"/>
          <w:u w:val="single"/>
        </w:rPr>
      </w:pPr>
      <w:r w:rsidRPr="007807D9">
        <w:rPr>
          <w:rFonts w:asciiTheme="majorBidi" w:hAnsiTheme="majorBidi" w:cstheme="majorBidi"/>
          <w:b/>
          <w:bCs/>
          <w:sz w:val="40"/>
          <w:szCs w:val="40"/>
          <w:u w:val="single"/>
        </w:rPr>
        <w:lastRenderedPageBreak/>
        <w:t>Reference :</w:t>
      </w:r>
    </w:p>
    <w:p w:rsidR="007807D9" w:rsidRPr="007807D9" w:rsidRDefault="007807D9" w:rsidP="007807D9">
      <w:pPr>
        <w:bidi w:val="0"/>
        <w:rPr>
          <w:rFonts w:asciiTheme="majorBidi" w:hAnsiTheme="majorBidi" w:cstheme="majorBidi"/>
          <w:sz w:val="36"/>
          <w:szCs w:val="36"/>
        </w:rPr>
      </w:pPr>
      <w:r w:rsidRPr="007807D9">
        <w:rPr>
          <w:rFonts w:ascii="Times New Roman" w:hAnsi="Times New Roman" w:cs="Times New Roman"/>
          <w:sz w:val="32"/>
          <w:szCs w:val="32"/>
        </w:rPr>
        <w:t xml:space="preserve">ASTM D88-99 : </w:t>
      </w:r>
      <w:r w:rsidRPr="007807D9">
        <w:rPr>
          <w:rFonts w:ascii="Times New Roman" w:hAnsi="Times New Roman" w:cs="Times New Roman"/>
          <w:i/>
          <w:iCs/>
          <w:sz w:val="32"/>
          <w:szCs w:val="32"/>
        </w:rPr>
        <w:t>"Standard test method for Saybolt viscosity</w:t>
      </w:r>
      <w:r w:rsidRPr="007807D9">
        <w:rPr>
          <w:rFonts w:ascii="Times New Roman" w:hAnsi="Times New Roman" w:cs="Times New Roman"/>
          <w:sz w:val="32"/>
          <w:szCs w:val="32"/>
        </w:rPr>
        <w:t>".</w:t>
      </w:r>
    </w:p>
    <w:p w:rsidR="007807D9" w:rsidRDefault="007807D9" w:rsidP="007807D9">
      <w:pPr>
        <w:bidi w:val="0"/>
        <w:rPr>
          <w:rFonts w:asciiTheme="majorBidi" w:hAnsiTheme="majorBidi" w:cstheme="majorBidi"/>
          <w:sz w:val="32"/>
          <w:szCs w:val="32"/>
        </w:rPr>
      </w:pPr>
      <w:r w:rsidRPr="007807D9">
        <w:rPr>
          <w:rFonts w:asciiTheme="majorBidi" w:hAnsiTheme="majorBidi" w:cstheme="majorBidi"/>
          <w:sz w:val="32"/>
          <w:szCs w:val="32"/>
        </w:rPr>
        <w:t xml:space="preserve">Dade, W. B., </w:t>
      </w:r>
      <w:proofErr w:type="spellStart"/>
      <w:r w:rsidRPr="007807D9">
        <w:rPr>
          <w:rFonts w:asciiTheme="majorBidi" w:hAnsiTheme="majorBidi" w:cstheme="majorBidi"/>
          <w:sz w:val="32"/>
          <w:szCs w:val="32"/>
        </w:rPr>
        <w:t>Nowell</w:t>
      </w:r>
      <w:proofErr w:type="spellEnd"/>
      <w:r w:rsidRPr="007807D9">
        <w:rPr>
          <w:rFonts w:asciiTheme="majorBidi" w:hAnsiTheme="majorBidi" w:cstheme="majorBidi"/>
          <w:sz w:val="32"/>
          <w:szCs w:val="32"/>
        </w:rPr>
        <w:t xml:space="preserve">, A. R. M., &amp; </w:t>
      </w:r>
      <w:proofErr w:type="spellStart"/>
      <w:r w:rsidRPr="007807D9">
        <w:rPr>
          <w:rFonts w:asciiTheme="majorBidi" w:hAnsiTheme="majorBidi" w:cstheme="majorBidi"/>
          <w:sz w:val="32"/>
          <w:szCs w:val="32"/>
        </w:rPr>
        <w:t>Jumars</w:t>
      </w:r>
      <w:proofErr w:type="spellEnd"/>
      <w:r w:rsidRPr="007807D9">
        <w:rPr>
          <w:rFonts w:asciiTheme="majorBidi" w:hAnsiTheme="majorBidi" w:cstheme="majorBidi"/>
          <w:sz w:val="32"/>
          <w:szCs w:val="32"/>
        </w:rPr>
        <w:t>, P. A. (1992). Predicting erosion resistance of muds. </w:t>
      </w:r>
      <w:r w:rsidRPr="007807D9">
        <w:rPr>
          <w:rFonts w:asciiTheme="majorBidi" w:hAnsiTheme="majorBidi" w:cstheme="majorBidi"/>
          <w:i/>
          <w:iCs/>
          <w:sz w:val="32"/>
          <w:szCs w:val="32"/>
        </w:rPr>
        <w:t>Marine geology</w:t>
      </w:r>
      <w:r w:rsidRPr="007807D9">
        <w:rPr>
          <w:rFonts w:asciiTheme="majorBidi" w:hAnsiTheme="majorBidi" w:cstheme="majorBidi"/>
          <w:sz w:val="32"/>
          <w:szCs w:val="32"/>
        </w:rPr>
        <w:t>, </w:t>
      </w:r>
      <w:r w:rsidRPr="007807D9">
        <w:rPr>
          <w:rFonts w:asciiTheme="majorBidi" w:hAnsiTheme="majorBidi" w:cstheme="majorBidi"/>
          <w:i/>
          <w:iCs/>
          <w:sz w:val="32"/>
          <w:szCs w:val="32"/>
        </w:rPr>
        <w:t>105</w:t>
      </w:r>
      <w:r w:rsidRPr="007807D9">
        <w:rPr>
          <w:rFonts w:asciiTheme="majorBidi" w:hAnsiTheme="majorBidi" w:cstheme="majorBidi"/>
          <w:sz w:val="32"/>
          <w:szCs w:val="32"/>
        </w:rPr>
        <w:t>(1-4), 285-297.</w:t>
      </w:r>
      <w:r w:rsidRPr="007807D9">
        <w:rPr>
          <w:rFonts w:asciiTheme="majorBidi" w:hAnsiTheme="majorBidi" w:cstheme="majorBidi"/>
          <w:sz w:val="32"/>
          <w:szCs w:val="32"/>
          <w:rtl/>
        </w:rPr>
        <w:t>‏</w:t>
      </w:r>
    </w:p>
    <w:p w:rsidR="007807D9" w:rsidRPr="00A1604A" w:rsidRDefault="007807D9" w:rsidP="007807D9">
      <w:pPr>
        <w:bidi w:val="0"/>
        <w:rPr>
          <w:rFonts w:asciiTheme="majorBidi" w:hAnsiTheme="majorBidi" w:cstheme="majorBidi"/>
          <w:sz w:val="32"/>
          <w:szCs w:val="32"/>
        </w:rPr>
      </w:pPr>
      <w:proofErr w:type="spellStart"/>
      <w:r w:rsidRPr="007807D9">
        <w:rPr>
          <w:rFonts w:asciiTheme="majorBidi" w:hAnsiTheme="majorBidi" w:cstheme="majorBidi"/>
          <w:sz w:val="32"/>
          <w:szCs w:val="32"/>
        </w:rPr>
        <w:t>Kett</w:t>
      </w:r>
      <w:proofErr w:type="spellEnd"/>
      <w:r w:rsidRPr="007807D9">
        <w:rPr>
          <w:rFonts w:asciiTheme="majorBidi" w:hAnsiTheme="majorBidi" w:cstheme="majorBidi"/>
          <w:sz w:val="32"/>
          <w:szCs w:val="32"/>
        </w:rPr>
        <w:t>, I. (2012). </w:t>
      </w:r>
      <w:r w:rsidRPr="007807D9">
        <w:rPr>
          <w:rFonts w:asciiTheme="majorBidi" w:hAnsiTheme="majorBidi" w:cstheme="majorBidi"/>
          <w:i/>
          <w:iCs/>
          <w:sz w:val="32"/>
          <w:szCs w:val="32"/>
        </w:rPr>
        <w:t>Asphalt materials and mix design manual</w:t>
      </w:r>
      <w:r w:rsidRPr="007807D9">
        <w:rPr>
          <w:rFonts w:asciiTheme="majorBidi" w:hAnsiTheme="majorBidi" w:cstheme="majorBidi"/>
          <w:sz w:val="32"/>
          <w:szCs w:val="32"/>
        </w:rPr>
        <w:t>. William Andrew.</w:t>
      </w:r>
      <w:r w:rsidRPr="007807D9">
        <w:rPr>
          <w:rFonts w:asciiTheme="majorBidi" w:hAnsiTheme="majorBidi" w:cstheme="majorBidi"/>
          <w:sz w:val="32"/>
          <w:szCs w:val="32"/>
          <w:rtl/>
        </w:rPr>
        <w:t>‏</w:t>
      </w:r>
    </w:p>
    <w:p w:rsidR="00A1604A" w:rsidRDefault="00A1604A" w:rsidP="00A1604A">
      <w:pPr>
        <w:bidi w:val="0"/>
        <w:rPr>
          <w:rFonts w:asciiTheme="majorBidi" w:hAnsiTheme="majorBidi" w:cstheme="majorBidi"/>
          <w:sz w:val="32"/>
          <w:szCs w:val="32"/>
        </w:rPr>
      </w:pPr>
    </w:p>
    <w:p w:rsidR="00443840" w:rsidRPr="00A1604A" w:rsidRDefault="00A1604A" w:rsidP="00A1604A">
      <w:pPr>
        <w:tabs>
          <w:tab w:val="left" w:pos="3583"/>
        </w:tabs>
        <w:bidi w:val="0"/>
        <w:rPr>
          <w:rFonts w:asciiTheme="majorBidi" w:hAnsiTheme="majorBidi" w:cstheme="majorBidi"/>
          <w:sz w:val="32"/>
          <w:szCs w:val="32"/>
        </w:rPr>
      </w:pPr>
      <w:r>
        <w:rPr>
          <w:rFonts w:asciiTheme="majorBidi" w:hAnsiTheme="majorBidi" w:cstheme="majorBidi"/>
          <w:sz w:val="32"/>
          <w:szCs w:val="32"/>
        </w:rPr>
        <w:tab/>
      </w:r>
    </w:p>
    <w:sectPr w:rsidR="00443840" w:rsidRPr="00A1604A" w:rsidSect="00EE579D">
      <w:pgSz w:w="11906" w:h="16838"/>
      <w:pgMar w:top="1440" w:right="1080" w:bottom="1440" w:left="1080" w:header="708" w:footer="708" w:gutter="0"/>
      <w:pgBorders w:offsetFrom="page">
        <w:top w:val="twistedLines1" w:sz="18" w:space="24" w:color="000000" w:themeColor="text1"/>
        <w:left w:val="twistedLines1" w:sz="18" w:space="24" w:color="000000" w:themeColor="text1"/>
        <w:bottom w:val="twistedLines1" w:sz="18" w:space="24" w:color="000000" w:themeColor="text1"/>
        <w:right w:val="twistedLines1" w:sz="18" w:space="24" w:color="000000" w:themeColor="text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1F" w:rsidRDefault="008B511F" w:rsidP="006F1C63">
      <w:pPr>
        <w:spacing w:after="0" w:line="240" w:lineRule="auto"/>
      </w:pPr>
      <w:r>
        <w:separator/>
      </w:r>
    </w:p>
  </w:endnote>
  <w:endnote w:type="continuationSeparator" w:id="0">
    <w:p w:rsidR="008B511F" w:rsidRDefault="008B511F" w:rsidP="006F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altName w:val="Britannic Bold"/>
    <w:panose1 w:val="020B0903060703020204"/>
    <w:charset w:val="00"/>
    <w:family w:val="swiss"/>
    <w:pitch w:val="variable"/>
    <w:sig w:usb0="00000003" w:usb1="00000000" w:usb2="00000000" w:usb3="00000000" w:csb0="00000001" w:csb1="00000000"/>
  </w:font>
  <w:font w:name="ZWAdobeF">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TimesNewRoman,BoldItalic">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1F" w:rsidRDefault="008B511F" w:rsidP="006F1C63">
      <w:pPr>
        <w:spacing w:after="0" w:line="240" w:lineRule="auto"/>
      </w:pPr>
      <w:r>
        <w:separator/>
      </w:r>
    </w:p>
  </w:footnote>
  <w:footnote w:type="continuationSeparator" w:id="0">
    <w:p w:rsidR="008B511F" w:rsidRDefault="008B511F" w:rsidP="006F1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28E"/>
    <w:multiLevelType w:val="hybridMultilevel"/>
    <w:tmpl w:val="0C7C3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E1B8C"/>
    <w:multiLevelType w:val="hybridMultilevel"/>
    <w:tmpl w:val="AE40644C"/>
    <w:lvl w:ilvl="0" w:tplc="62A6D7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27062"/>
    <w:multiLevelType w:val="hybridMultilevel"/>
    <w:tmpl w:val="ED74FF22"/>
    <w:lvl w:ilvl="0" w:tplc="2DA67E0A">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4471C"/>
    <w:multiLevelType w:val="hybridMultilevel"/>
    <w:tmpl w:val="91003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27E89"/>
    <w:multiLevelType w:val="hybridMultilevel"/>
    <w:tmpl w:val="0C7C3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A71A3"/>
    <w:multiLevelType w:val="hybridMultilevel"/>
    <w:tmpl w:val="FB0CB414"/>
    <w:lvl w:ilvl="0" w:tplc="397A8424">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CD"/>
    <w:rsid w:val="0004609F"/>
    <w:rsid w:val="000B7FBB"/>
    <w:rsid w:val="000C0DA3"/>
    <w:rsid w:val="001138ED"/>
    <w:rsid w:val="00222700"/>
    <w:rsid w:val="002A6667"/>
    <w:rsid w:val="00406BEE"/>
    <w:rsid w:val="0043411D"/>
    <w:rsid w:val="00443840"/>
    <w:rsid w:val="004B23CD"/>
    <w:rsid w:val="004C49E3"/>
    <w:rsid w:val="00511CAF"/>
    <w:rsid w:val="00564DE7"/>
    <w:rsid w:val="005F6B4E"/>
    <w:rsid w:val="006A7F2E"/>
    <w:rsid w:val="006B25A7"/>
    <w:rsid w:val="006F1C63"/>
    <w:rsid w:val="007242EF"/>
    <w:rsid w:val="00745851"/>
    <w:rsid w:val="0077138B"/>
    <w:rsid w:val="007807D9"/>
    <w:rsid w:val="007F4E3B"/>
    <w:rsid w:val="008B511F"/>
    <w:rsid w:val="009F14BA"/>
    <w:rsid w:val="00A1604A"/>
    <w:rsid w:val="00A94311"/>
    <w:rsid w:val="00AD27C5"/>
    <w:rsid w:val="00B17817"/>
    <w:rsid w:val="00CF6227"/>
    <w:rsid w:val="00D2025D"/>
    <w:rsid w:val="00D57C7D"/>
    <w:rsid w:val="00EE579D"/>
    <w:rsid w:val="00F32E19"/>
    <w:rsid w:val="00F635EA"/>
    <w:rsid w:val="00FC0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0DA3"/>
    <w:pPr>
      <w:autoSpaceDE w:val="0"/>
      <w:autoSpaceDN w:val="0"/>
      <w:adjustRightInd w:val="0"/>
      <w:spacing w:after="0" w:line="240" w:lineRule="auto"/>
    </w:pPr>
    <w:rPr>
      <w:rFonts w:ascii="Century Gothic" w:hAnsi="Century Gothic" w:cs="Century Gothic"/>
      <w:color w:val="000000"/>
      <w:sz w:val="24"/>
      <w:szCs w:val="24"/>
    </w:rPr>
  </w:style>
  <w:style w:type="paragraph" w:styleId="a3">
    <w:name w:val="List Paragraph"/>
    <w:basedOn w:val="a"/>
    <w:uiPriority w:val="34"/>
    <w:qFormat/>
    <w:rsid w:val="000C0DA3"/>
    <w:pPr>
      <w:ind w:left="720"/>
      <w:contextualSpacing/>
    </w:pPr>
  </w:style>
  <w:style w:type="paragraph" w:styleId="a4">
    <w:name w:val="Balloon Text"/>
    <w:basedOn w:val="a"/>
    <w:link w:val="Char"/>
    <w:uiPriority w:val="99"/>
    <w:semiHidden/>
    <w:unhideWhenUsed/>
    <w:rsid w:val="000C0DA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C0DA3"/>
    <w:rPr>
      <w:rFonts w:ascii="Tahoma" w:hAnsi="Tahoma" w:cs="Tahoma"/>
      <w:sz w:val="16"/>
      <w:szCs w:val="16"/>
    </w:rPr>
  </w:style>
  <w:style w:type="paragraph" w:styleId="a5">
    <w:name w:val="header"/>
    <w:basedOn w:val="a"/>
    <w:link w:val="Char0"/>
    <w:uiPriority w:val="99"/>
    <w:unhideWhenUsed/>
    <w:rsid w:val="006F1C63"/>
    <w:pPr>
      <w:tabs>
        <w:tab w:val="center" w:pos="4153"/>
        <w:tab w:val="right" w:pos="8306"/>
      </w:tabs>
      <w:spacing w:after="0" w:line="240" w:lineRule="auto"/>
    </w:pPr>
  </w:style>
  <w:style w:type="character" w:customStyle="1" w:styleId="Char0">
    <w:name w:val="رأس الصفحة Char"/>
    <w:basedOn w:val="a0"/>
    <w:link w:val="a5"/>
    <w:uiPriority w:val="99"/>
    <w:rsid w:val="006F1C63"/>
  </w:style>
  <w:style w:type="paragraph" w:styleId="a6">
    <w:name w:val="footer"/>
    <w:basedOn w:val="a"/>
    <w:link w:val="Char1"/>
    <w:uiPriority w:val="99"/>
    <w:unhideWhenUsed/>
    <w:rsid w:val="006F1C63"/>
    <w:pPr>
      <w:tabs>
        <w:tab w:val="center" w:pos="4153"/>
        <w:tab w:val="right" w:pos="8306"/>
      </w:tabs>
      <w:spacing w:after="0" w:line="240" w:lineRule="auto"/>
    </w:pPr>
  </w:style>
  <w:style w:type="character" w:customStyle="1" w:styleId="Char1">
    <w:name w:val="تذييل الصفحة Char"/>
    <w:basedOn w:val="a0"/>
    <w:link w:val="a6"/>
    <w:uiPriority w:val="99"/>
    <w:rsid w:val="006F1C63"/>
  </w:style>
  <w:style w:type="table" w:styleId="a7">
    <w:name w:val="Table Grid"/>
    <w:basedOn w:val="a1"/>
    <w:uiPriority w:val="59"/>
    <w:rsid w:val="00D57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57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0DA3"/>
    <w:pPr>
      <w:autoSpaceDE w:val="0"/>
      <w:autoSpaceDN w:val="0"/>
      <w:adjustRightInd w:val="0"/>
      <w:spacing w:after="0" w:line="240" w:lineRule="auto"/>
    </w:pPr>
    <w:rPr>
      <w:rFonts w:ascii="Century Gothic" w:hAnsi="Century Gothic" w:cs="Century Gothic"/>
      <w:color w:val="000000"/>
      <w:sz w:val="24"/>
      <w:szCs w:val="24"/>
    </w:rPr>
  </w:style>
  <w:style w:type="paragraph" w:styleId="a3">
    <w:name w:val="List Paragraph"/>
    <w:basedOn w:val="a"/>
    <w:uiPriority w:val="34"/>
    <w:qFormat/>
    <w:rsid w:val="000C0DA3"/>
    <w:pPr>
      <w:ind w:left="720"/>
      <w:contextualSpacing/>
    </w:pPr>
  </w:style>
  <w:style w:type="paragraph" w:styleId="a4">
    <w:name w:val="Balloon Text"/>
    <w:basedOn w:val="a"/>
    <w:link w:val="Char"/>
    <w:uiPriority w:val="99"/>
    <w:semiHidden/>
    <w:unhideWhenUsed/>
    <w:rsid w:val="000C0DA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C0DA3"/>
    <w:rPr>
      <w:rFonts w:ascii="Tahoma" w:hAnsi="Tahoma" w:cs="Tahoma"/>
      <w:sz w:val="16"/>
      <w:szCs w:val="16"/>
    </w:rPr>
  </w:style>
  <w:style w:type="paragraph" w:styleId="a5">
    <w:name w:val="header"/>
    <w:basedOn w:val="a"/>
    <w:link w:val="Char0"/>
    <w:uiPriority w:val="99"/>
    <w:unhideWhenUsed/>
    <w:rsid w:val="006F1C63"/>
    <w:pPr>
      <w:tabs>
        <w:tab w:val="center" w:pos="4153"/>
        <w:tab w:val="right" w:pos="8306"/>
      </w:tabs>
      <w:spacing w:after="0" w:line="240" w:lineRule="auto"/>
    </w:pPr>
  </w:style>
  <w:style w:type="character" w:customStyle="1" w:styleId="Char0">
    <w:name w:val="رأس الصفحة Char"/>
    <w:basedOn w:val="a0"/>
    <w:link w:val="a5"/>
    <w:uiPriority w:val="99"/>
    <w:rsid w:val="006F1C63"/>
  </w:style>
  <w:style w:type="paragraph" w:styleId="a6">
    <w:name w:val="footer"/>
    <w:basedOn w:val="a"/>
    <w:link w:val="Char1"/>
    <w:uiPriority w:val="99"/>
    <w:unhideWhenUsed/>
    <w:rsid w:val="006F1C63"/>
    <w:pPr>
      <w:tabs>
        <w:tab w:val="center" w:pos="4153"/>
        <w:tab w:val="right" w:pos="8306"/>
      </w:tabs>
      <w:spacing w:after="0" w:line="240" w:lineRule="auto"/>
    </w:pPr>
  </w:style>
  <w:style w:type="character" w:customStyle="1" w:styleId="Char1">
    <w:name w:val="تذييل الصفحة Char"/>
    <w:basedOn w:val="a0"/>
    <w:link w:val="a6"/>
    <w:uiPriority w:val="99"/>
    <w:rsid w:val="006F1C63"/>
  </w:style>
  <w:style w:type="table" w:styleId="a7">
    <w:name w:val="Table Grid"/>
    <w:basedOn w:val="a1"/>
    <w:uiPriority w:val="59"/>
    <w:rsid w:val="00D57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D5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1110</Words>
  <Characters>6330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cp:revision>
  <dcterms:created xsi:type="dcterms:W3CDTF">2021-11-18T13:49:00Z</dcterms:created>
  <dcterms:modified xsi:type="dcterms:W3CDTF">2021-12-09T08:03:00Z</dcterms:modified>
</cp:coreProperties>
</file>