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A7C5E">
        <w:rPr>
          <w:rFonts w:asciiTheme="majorBidi" w:hAnsiTheme="majorBidi" w:cstheme="majorBidi"/>
          <w:sz w:val="28"/>
          <w:szCs w:val="28"/>
        </w:rPr>
        <w:t>Analysis Implications of Cash Flows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A7C5E">
        <w:rPr>
          <w:rFonts w:asciiTheme="majorBidi" w:hAnsiTheme="majorBidi" w:cstheme="majorBidi"/>
          <w:b/>
          <w:bCs/>
          <w:sz w:val="28"/>
          <w:szCs w:val="28"/>
        </w:rPr>
        <w:t> Uses of Cash Flow Statement/importance of Cash Flow Statement</w:t>
      </w:r>
      <w:r w:rsidRPr="008A7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8A7C5E" w:rsidRDefault="008A7C5E" w:rsidP="008A7C5E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A7C5E">
        <w:rPr>
          <w:rFonts w:asciiTheme="majorBidi" w:hAnsiTheme="majorBidi" w:cstheme="majorBidi"/>
          <w:sz w:val="28"/>
          <w:szCs w:val="28"/>
          <w:rtl/>
        </w:rPr>
        <w:t xml:space="preserve"> استخدامات وأهمية كشف التدفق النقدي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                    </w:t>
      </w:r>
      <w:r w:rsidRPr="008A7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C5E">
        <w:rPr>
          <w:rFonts w:asciiTheme="majorBidi" w:hAnsiTheme="majorBidi" w:cstheme="majorBidi"/>
          <w:b/>
          <w:bCs/>
          <w:sz w:val="28"/>
          <w:szCs w:val="28"/>
        </w:rPr>
        <w:t>a) Short-term Planning of Business</w:t>
      </w:r>
      <w:r w:rsidRPr="008A7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التخطيط قصير الأجل للأعمال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A7C5E">
        <w:rPr>
          <w:rFonts w:asciiTheme="majorBidi" w:hAnsiTheme="majorBidi" w:cstheme="majorBidi"/>
          <w:sz w:val="28"/>
          <w:szCs w:val="28"/>
        </w:rPr>
        <w:t>It is helpful in the short-term planning of the business unit by indicating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</w:rPr>
        <w:t xml:space="preserve"> in advance as to how much funds are needed in future, how much of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</w:rPr>
        <w:t xml:space="preserve"> these funds can be raised internally and how much should be arranged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</w:rPr>
        <w:t xml:space="preserve"> from outside </w:t>
      </w:r>
      <w:proofErr w:type="spellStart"/>
      <w:r w:rsidRPr="008A7C5E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Pr="008A7C5E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C5E">
        <w:rPr>
          <w:rFonts w:asciiTheme="majorBidi" w:hAnsiTheme="majorBidi" w:cstheme="majorBidi"/>
          <w:b/>
          <w:bCs/>
          <w:sz w:val="28"/>
          <w:szCs w:val="28"/>
        </w:rPr>
        <w:t>b) Useful in Internal Financial Management</w:t>
      </w:r>
      <w:r w:rsidRPr="008A7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مفيدة في الإدارة المالية الداخلية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A7C5E">
        <w:rPr>
          <w:rFonts w:asciiTheme="majorBidi" w:hAnsiTheme="majorBidi" w:cstheme="majorBidi"/>
          <w:sz w:val="28"/>
          <w:szCs w:val="28"/>
        </w:rPr>
        <w:t>Since Cash-flow statement reveals the amount of cash inflow from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</w:rPr>
        <w:t xml:space="preserve"> operations (and not income from operations), it will be helpful in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</w:rPr>
        <w:t xml:space="preserve"> internal financial management either in liquidity of a plant or any other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</w:rPr>
        <w:t xml:space="preserve"> fixed asset or in devising the dividend policy of the business unit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C5E">
        <w:rPr>
          <w:rFonts w:asciiTheme="majorBidi" w:hAnsiTheme="majorBidi" w:cstheme="majorBidi"/>
          <w:b/>
          <w:bCs/>
          <w:sz w:val="28"/>
          <w:szCs w:val="28"/>
        </w:rPr>
        <w:t>c) Useful in Capita! Budgeting Decisions</w:t>
      </w:r>
      <w:r w:rsidRPr="008A7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مفيدة في قرارات الموازنة الرأسمالية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A7C5E">
        <w:rPr>
          <w:rFonts w:asciiTheme="majorBidi" w:hAnsiTheme="majorBidi" w:cstheme="majorBidi"/>
          <w:sz w:val="28"/>
          <w:szCs w:val="28"/>
        </w:rPr>
        <w:t>It is helpful in taking capital budgeting decisions by indicating the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</w:rPr>
        <w:t xml:space="preserve"> availability of funds or otherwise during the period under consideration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C5E">
        <w:rPr>
          <w:rFonts w:asciiTheme="majorBidi" w:hAnsiTheme="majorBidi" w:cstheme="majorBidi"/>
          <w:b/>
          <w:bCs/>
          <w:sz w:val="28"/>
          <w:szCs w:val="28"/>
        </w:rPr>
        <w:t>d) Focusing on Trend of Movement</w:t>
      </w:r>
      <w:r w:rsidRPr="008A7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التركيز على اتجاه الحركة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A7C5E">
        <w:rPr>
          <w:rFonts w:asciiTheme="majorBidi" w:hAnsiTheme="majorBidi" w:cstheme="majorBidi"/>
          <w:b/>
          <w:bCs/>
          <w:sz w:val="28"/>
          <w:szCs w:val="28"/>
        </w:rPr>
        <w:t>e) Planning in Replacement of Outdated Assets</w:t>
      </w:r>
      <w:r w:rsidRPr="008A7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التخطيط لاستبدال الموجودات القديمة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8A7C5E">
        <w:rPr>
          <w:rFonts w:asciiTheme="majorBidi" w:hAnsiTheme="majorBidi" w:cstheme="majorBidi"/>
          <w:sz w:val="28"/>
          <w:szCs w:val="28"/>
        </w:rPr>
        <w:t>It is helpful to management in planning replacement of outdated assets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</w:rPr>
        <w:t xml:space="preserve"> and in formulating dividend policies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A7C5E">
        <w:rPr>
          <w:rFonts w:asciiTheme="majorBidi" w:hAnsiTheme="majorBidi" w:cstheme="majorBidi"/>
          <w:b/>
          <w:bCs/>
          <w:sz w:val="28"/>
          <w:szCs w:val="28"/>
        </w:rPr>
        <w:t>f) Useful to Financial Analyst</w:t>
      </w:r>
      <w:r w:rsidRPr="008A7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مفيدة للمحلل المالي </w:t>
      </w:r>
    </w:p>
    <w:p w:rsidR="008A7C5E" w:rsidRPr="008A7C5E" w:rsidRDefault="008A7C5E" w:rsidP="008A7C5E">
      <w:pPr>
        <w:bidi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8A7C5E">
        <w:rPr>
          <w:rFonts w:asciiTheme="majorBidi" w:hAnsiTheme="majorBidi" w:cstheme="majorBidi"/>
          <w:sz w:val="28"/>
          <w:szCs w:val="28"/>
        </w:rPr>
        <w:t>It explains to the financial analyst, the reason why the business unit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</w:rPr>
        <w:t xml:space="preserve"> has run out of money, despite the fact that the unit has made a profit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, </w:t>
      </w:r>
      <w:r w:rsidRPr="008A7C5E">
        <w:rPr>
          <w:rFonts w:asciiTheme="majorBidi" w:hAnsiTheme="majorBidi" w:cstheme="majorBidi"/>
          <w:sz w:val="28"/>
          <w:szCs w:val="28"/>
        </w:rPr>
        <w:t xml:space="preserve"> or it has surplus of cash despite the fact that the business has incurred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A7C5E">
        <w:rPr>
          <w:rFonts w:asciiTheme="majorBidi" w:hAnsiTheme="majorBidi" w:cstheme="majorBidi"/>
          <w:sz w:val="28"/>
          <w:szCs w:val="28"/>
        </w:rPr>
        <w:t xml:space="preserve"> a loss</w:t>
      </w:r>
      <w:r w:rsidRPr="008A7C5E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D90C0A" w:rsidRDefault="008A7C5E" w:rsidP="008A7C5E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A7C5E">
        <w:rPr>
          <w:rFonts w:asciiTheme="majorBidi" w:hAnsiTheme="majorBidi" w:cstheme="majorBidi"/>
          <w:b/>
          <w:bCs/>
          <w:sz w:val="28"/>
          <w:szCs w:val="28"/>
        </w:rPr>
        <w:t>g) Movement of Cash</w:t>
      </w:r>
      <w:r w:rsidR="007F3A7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A7C5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حركة النقدية</w:t>
      </w:r>
    </w:p>
    <w:p w:rsidR="007F3A72" w:rsidRDefault="007F3A72" w:rsidP="007F3A7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F3A72" w:rsidRDefault="007F3A72" w:rsidP="007F3A7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F3A72" w:rsidRDefault="007F3A72" w:rsidP="007F3A72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F3A72" w:rsidRPr="009B109D" w:rsidRDefault="007F3A72" w:rsidP="007F3A7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B109D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Example :</w:t>
      </w:r>
    </w:p>
    <w:p w:rsidR="007F3A72" w:rsidRDefault="007F3A72" w:rsidP="007F3A72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B109D">
        <w:rPr>
          <w:rFonts w:asciiTheme="majorBidi" w:hAnsiTheme="majorBidi" w:cstheme="majorBidi"/>
          <w:sz w:val="28"/>
          <w:szCs w:val="28"/>
          <w:lang w:bidi="ar-IQ"/>
        </w:rPr>
        <w:t>The following data is extracted from the books of Al-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Falah</w:t>
      </w:r>
      <w:proofErr w:type="spellEnd"/>
      <w:r w:rsidRPr="009B10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Company for the year </w:t>
      </w:r>
      <w:r w:rsidRPr="009B109D">
        <w:rPr>
          <w:rFonts w:asciiTheme="majorBidi" w:hAnsiTheme="majorBidi" w:cstheme="majorBidi"/>
          <w:sz w:val="28"/>
          <w:szCs w:val="28"/>
          <w:lang w:bidi="ar-IQ"/>
        </w:rPr>
        <w:t>20</w:t>
      </w:r>
      <w:r>
        <w:rPr>
          <w:rFonts w:asciiTheme="majorBidi" w:hAnsiTheme="majorBidi" w:cstheme="majorBidi"/>
          <w:sz w:val="28"/>
          <w:szCs w:val="28"/>
          <w:lang w:bidi="ar-IQ"/>
        </w:rPr>
        <w:t>16</w:t>
      </w:r>
      <w:r w:rsidRPr="009B109D">
        <w:rPr>
          <w:rFonts w:asciiTheme="majorBidi" w:hAnsiTheme="majorBidi" w:cstheme="majorBidi"/>
          <w:sz w:val="28"/>
          <w:szCs w:val="28"/>
          <w:lang w:bidi="ar-IQ"/>
        </w:rPr>
        <w:t xml:space="preserve"> (amounts in dinars):</w:t>
      </w:r>
    </w:p>
    <w:p w:rsidR="007F3A72" w:rsidRPr="002E2CAE" w:rsidRDefault="007F3A72" w:rsidP="007F3A7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E2CAE">
        <w:rPr>
          <w:rFonts w:asciiTheme="majorBidi" w:hAnsiTheme="majorBidi" w:cstheme="majorBidi"/>
          <w:b/>
          <w:bCs/>
          <w:sz w:val="28"/>
          <w:szCs w:val="28"/>
          <w:lang w:bidi="ar-IQ"/>
        </w:rPr>
        <w:t>Income statement Trade company in 31/12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/2016</w:t>
      </w:r>
    </w:p>
    <w:p w:rsidR="007F3A72" w:rsidRPr="002E2CAE" w:rsidRDefault="007F3A72" w:rsidP="007F3A7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38"/>
        <w:gridCol w:w="5040"/>
      </w:tblGrid>
      <w:tr w:rsidR="007F3A72" w:rsidRPr="002E2CAE" w:rsidTr="002B7B76">
        <w:tc>
          <w:tcPr>
            <w:tcW w:w="4338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E2C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E2C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Details</w:t>
            </w:r>
          </w:p>
        </w:tc>
      </w:tr>
      <w:tr w:rsidR="007F3A72" w:rsidRPr="002E2CAE" w:rsidTr="002B7B76">
        <w:tc>
          <w:tcPr>
            <w:tcW w:w="4338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1100000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E2C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Net Sales</w:t>
            </w:r>
          </w:p>
        </w:tc>
      </w:tr>
      <w:tr w:rsidR="007F3A72" w:rsidRPr="002E2CAE" w:rsidTr="002B7B76">
        <w:tc>
          <w:tcPr>
            <w:tcW w:w="4338" w:type="dxa"/>
          </w:tcPr>
          <w:p w:rsidR="007F3A72" w:rsidRPr="002E2CAE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575000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2E2C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Cost of Sales </w:t>
            </w:r>
          </w:p>
        </w:tc>
      </w:tr>
      <w:tr w:rsidR="007F3A72" w:rsidRPr="002E2CAE" w:rsidTr="002B7B76">
        <w:tc>
          <w:tcPr>
            <w:tcW w:w="4338" w:type="dxa"/>
          </w:tcPr>
          <w:p w:rsidR="007F3A72" w:rsidRPr="002E2CAE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525000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=</w:t>
            </w:r>
            <w:r w:rsidRPr="002E2C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Gross Income </w:t>
            </w:r>
          </w:p>
        </w:tc>
      </w:tr>
      <w:tr w:rsidR="007F3A72" w:rsidRPr="002E2CAE" w:rsidTr="002B7B76">
        <w:tc>
          <w:tcPr>
            <w:tcW w:w="4338" w:type="dxa"/>
          </w:tcPr>
          <w:p w:rsidR="007F3A72" w:rsidRPr="002E2CAE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321000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 w:rsidRPr="002E2C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Operating Expenses</w:t>
            </w:r>
          </w:p>
        </w:tc>
      </w:tr>
      <w:tr w:rsidR="007F3A72" w:rsidRPr="002E2CAE" w:rsidTr="002B7B76">
        <w:tc>
          <w:tcPr>
            <w:tcW w:w="4338" w:type="dxa"/>
          </w:tcPr>
          <w:p w:rsidR="007F3A72" w:rsidRPr="002E2CAE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204000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=</w:t>
            </w:r>
            <w:r w:rsidRPr="002E2C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Net Operating Income</w:t>
            </w:r>
          </w:p>
        </w:tc>
      </w:tr>
      <w:tr w:rsidR="007F3A72" w:rsidRPr="002E2CAE" w:rsidTr="002B7B76">
        <w:tc>
          <w:tcPr>
            <w:tcW w:w="4338" w:type="dxa"/>
          </w:tcPr>
          <w:p w:rsidR="007F3A72" w:rsidRPr="002E2CAE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25000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+</w:t>
            </w:r>
            <w:r w:rsidRPr="002E2C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Other  Revenues</w:t>
            </w:r>
          </w:p>
        </w:tc>
      </w:tr>
      <w:tr w:rsidR="007F3A72" w:rsidRPr="002E2CAE" w:rsidTr="002B7B76">
        <w:tc>
          <w:tcPr>
            <w:tcW w:w="4338" w:type="dxa"/>
          </w:tcPr>
          <w:p w:rsidR="007F3A72" w:rsidRPr="002E2CAE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4000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2E2C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Other  Expenses</w:t>
            </w:r>
          </w:p>
        </w:tc>
      </w:tr>
      <w:tr w:rsidR="007F3A72" w:rsidRPr="002E2CAE" w:rsidTr="002B7B76">
        <w:tc>
          <w:tcPr>
            <w:tcW w:w="4338" w:type="dxa"/>
          </w:tcPr>
          <w:p w:rsidR="007F3A72" w:rsidRPr="002E2CAE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225000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E2C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=Net Income Before Tax </w:t>
            </w:r>
          </w:p>
        </w:tc>
      </w:tr>
      <w:tr w:rsidR="007F3A72" w:rsidRPr="002E2CAE" w:rsidTr="002B7B76">
        <w:tc>
          <w:tcPr>
            <w:tcW w:w="4338" w:type="dxa"/>
          </w:tcPr>
          <w:p w:rsidR="007F3A72" w:rsidRPr="002E2CAE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51000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-</w:t>
            </w:r>
            <w:r w:rsidRPr="002E2CA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Income Tax</w:t>
            </w:r>
          </w:p>
        </w:tc>
      </w:tr>
      <w:tr w:rsidR="007F3A72" w:rsidRPr="002E2CAE" w:rsidTr="002B7B76">
        <w:tc>
          <w:tcPr>
            <w:tcW w:w="4338" w:type="dxa"/>
          </w:tcPr>
          <w:p w:rsidR="007F3A72" w:rsidRPr="002E2CAE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174000</w:t>
            </w:r>
          </w:p>
        </w:tc>
        <w:tc>
          <w:tcPr>
            <w:tcW w:w="5040" w:type="dxa"/>
          </w:tcPr>
          <w:p w:rsidR="007F3A72" w:rsidRPr="002E2CAE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=</w:t>
            </w:r>
            <w:r w:rsidRPr="002E2C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Net Income After Tax</w:t>
            </w:r>
          </w:p>
        </w:tc>
      </w:tr>
    </w:tbl>
    <w:p w:rsidR="00A27002" w:rsidRDefault="00A27002" w:rsidP="00A2700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A27002" w:rsidRDefault="00A27002" w:rsidP="00A2700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A27002" w:rsidRDefault="00A27002" w:rsidP="00A2700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A27002" w:rsidRDefault="00A27002" w:rsidP="00A2700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A27002" w:rsidRDefault="00A27002" w:rsidP="00A2700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A27002" w:rsidRDefault="00A27002" w:rsidP="00A2700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A27002" w:rsidRDefault="00A27002" w:rsidP="00A2700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A27002" w:rsidRDefault="00A27002" w:rsidP="00A2700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A27002" w:rsidRDefault="00A27002" w:rsidP="00A2700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A27002" w:rsidRPr="00EA5E6A" w:rsidRDefault="007F3A72" w:rsidP="00A2700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A5E6A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Financial statement Trade company in 31/12</w:t>
      </w:r>
    </w:p>
    <w:p w:rsidR="007F3A72" w:rsidRPr="00A27002" w:rsidRDefault="007F3A72" w:rsidP="007F3A72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Ind w:w="-252" w:type="dxa"/>
        <w:tblLook w:val="04A0" w:firstRow="1" w:lastRow="0" w:firstColumn="1" w:lastColumn="0" w:noHBand="0" w:noVBand="1"/>
      </w:tblPr>
      <w:tblGrid>
        <w:gridCol w:w="1253"/>
        <w:gridCol w:w="1252"/>
        <w:gridCol w:w="2389"/>
        <w:gridCol w:w="1079"/>
        <w:gridCol w:w="1099"/>
        <w:gridCol w:w="2653"/>
      </w:tblGrid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Liabilities and Owners equity 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2016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2015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Assets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Current Liabilities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Current Assets 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Short Term Loans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90000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60000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Cash 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66000</w:t>
            </w: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122000</w:t>
            </w: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Creditors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136000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52000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Debtors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Investment 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Capture papers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Inventory</w:t>
            </w:r>
          </w:p>
        </w:tc>
      </w:tr>
      <w:tr w:rsidR="007F3A72" w:rsidRPr="00EA5E6A" w:rsidTr="002B7B76">
        <w:trPr>
          <w:trHeight w:val="413"/>
        </w:trPr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263000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140000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Current Assets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Long Term Liabilities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Fixed Assets 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100000</w:t>
            </w: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180000</w:t>
            </w: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Long Term Loans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90000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140000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Lands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166000</w:t>
            </w: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302</w:t>
            </w: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000</w:t>
            </w: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Liabilities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Buildings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Owners</w:t>
            </w:r>
            <w:proofErr w:type="spellEnd"/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Equity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21000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Machinery and equipment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553000</w:t>
            </w: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153000</w:t>
            </w: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Capital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386000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136000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Cars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24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000</w:t>
            </w: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172000</w:t>
            </w: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Retained Earnings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697000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487000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A5E6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Fixed Assets</w:t>
            </w: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79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000</w:t>
            </w: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325000</w:t>
            </w: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Owners Equity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3A72" w:rsidRPr="00EA5E6A" w:rsidTr="002B7B76"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960000</w:t>
            </w:r>
          </w:p>
        </w:tc>
        <w:tc>
          <w:tcPr>
            <w:tcW w:w="126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627000</w:t>
            </w:r>
          </w:p>
        </w:tc>
        <w:tc>
          <w:tcPr>
            <w:tcW w:w="243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liabilities and Owners Equity</w:t>
            </w:r>
          </w:p>
        </w:tc>
        <w:tc>
          <w:tcPr>
            <w:tcW w:w="1080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960000</w:t>
            </w:r>
          </w:p>
        </w:tc>
        <w:tc>
          <w:tcPr>
            <w:tcW w:w="1101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627000</w:t>
            </w:r>
          </w:p>
        </w:tc>
        <w:tc>
          <w:tcPr>
            <w:tcW w:w="2697" w:type="dxa"/>
          </w:tcPr>
          <w:p w:rsidR="007F3A72" w:rsidRPr="00EA5E6A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10B3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Total Assets</w:t>
            </w:r>
          </w:p>
        </w:tc>
      </w:tr>
    </w:tbl>
    <w:p w:rsidR="007F3A72" w:rsidRDefault="007F3A72" w:rsidP="007F3A72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A27002" w:rsidRDefault="00A27002" w:rsidP="007F3A72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A27002" w:rsidRDefault="00A27002" w:rsidP="007F3A72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A27002" w:rsidRDefault="007F3A72" w:rsidP="00A2700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6D6B50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Additional information : </w:t>
      </w:r>
    </w:p>
    <w:p w:rsidR="007F3A72" w:rsidRDefault="007F3A72" w:rsidP="007F3A72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1-Sold to land at its book value.</w:t>
      </w:r>
    </w:p>
    <w:p w:rsidR="007F3A72" w:rsidRDefault="007F3A72" w:rsidP="007F3A72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2-Interest and taxes paid in cash.</w:t>
      </w:r>
    </w:p>
    <w:p w:rsidR="007F3A72" w:rsidRDefault="007F3A72" w:rsidP="00AD5247">
      <w:pPr>
        <w:bidi w:val="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3-New cars were purchased costing 332000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other cars were sold during the financial period costing 82000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>
        <w:rPr>
          <w:rFonts w:asciiTheme="majorBidi" w:hAnsiTheme="majorBidi" w:cstheme="majorBidi"/>
          <w:sz w:val="28"/>
          <w:szCs w:val="28"/>
          <w:lang w:bidi="ar-IQ"/>
        </w:rPr>
        <w:t>and they were sold at 95000dinars in cash.</w:t>
      </w:r>
    </w:p>
    <w:p w:rsidR="0002186A" w:rsidRDefault="007F3A72" w:rsidP="0002186A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6D6B50">
        <w:rPr>
          <w:rFonts w:asciiTheme="majorBidi" w:hAnsiTheme="majorBidi" w:cstheme="majorBidi"/>
          <w:b/>
          <w:bCs/>
          <w:sz w:val="28"/>
          <w:szCs w:val="28"/>
          <w:lang w:bidi="ar-IQ"/>
        </w:rPr>
        <w:t>Required : Prepare The cash flow statement of method Direct</w:t>
      </w:r>
    </w:p>
    <w:p w:rsidR="00A27002" w:rsidRDefault="00A27002" w:rsidP="00A27002">
      <w:pPr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</w:p>
    <w:p w:rsidR="007F3A72" w:rsidRDefault="007F3A72" w:rsidP="00A2700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Answer :</w:t>
      </w:r>
    </w:p>
    <w:p w:rsidR="007F3A72" w:rsidRDefault="007F3A72" w:rsidP="007F3A7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1)Find the change in cash and cash equivalents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364"/>
        <w:gridCol w:w="2364"/>
        <w:gridCol w:w="2368"/>
      </w:tblGrid>
      <w:tr w:rsidR="007F3A72" w:rsidTr="00A27002">
        <w:tc>
          <w:tcPr>
            <w:tcW w:w="2377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2364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2364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2016</w:t>
            </w:r>
          </w:p>
        </w:tc>
        <w:tc>
          <w:tcPr>
            <w:tcW w:w="2368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Change</w:t>
            </w:r>
          </w:p>
        </w:tc>
      </w:tr>
      <w:tr w:rsidR="007F3A72" w:rsidTr="00A27002">
        <w:tc>
          <w:tcPr>
            <w:tcW w:w="2377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Cash </w:t>
            </w:r>
          </w:p>
        </w:tc>
        <w:tc>
          <w:tcPr>
            <w:tcW w:w="2364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60000</w:t>
            </w:r>
          </w:p>
        </w:tc>
        <w:tc>
          <w:tcPr>
            <w:tcW w:w="2364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90000</w:t>
            </w:r>
          </w:p>
        </w:tc>
        <w:tc>
          <w:tcPr>
            <w:tcW w:w="2368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30000</w:t>
            </w:r>
          </w:p>
        </w:tc>
      </w:tr>
      <w:tr w:rsidR="007F3A72" w:rsidTr="00A27002">
        <w:tc>
          <w:tcPr>
            <w:tcW w:w="2377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Investment</w:t>
            </w:r>
          </w:p>
        </w:tc>
        <w:tc>
          <w:tcPr>
            <w:tcW w:w="2364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14000</w:t>
            </w:r>
          </w:p>
        </w:tc>
        <w:tc>
          <w:tcPr>
            <w:tcW w:w="2364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18000</w:t>
            </w:r>
          </w:p>
        </w:tc>
        <w:tc>
          <w:tcPr>
            <w:tcW w:w="2368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4000</w:t>
            </w:r>
          </w:p>
        </w:tc>
      </w:tr>
      <w:tr w:rsidR="007F3A72" w:rsidTr="00A27002">
        <w:tc>
          <w:tcPr>
            <w:tcW w:w="2377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balance </w:t>
            </w:r>
          </w:p>
        </w:tc>
        <w:tc>
          <w:tcPr>
            <w:tcW w:w="2364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2364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2368" w:type="dxa"/>
          </w:tcPr>
          <w:p w:rsidR="007F3A72" w:rsidRDefault="007F3A72" w:rsidP="007F3A7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34000</w:t>
            </w:r>
          </w:p>
        </w:tc>
      </w:tr>
    </w:tbl>
    <w:p w:rsidR="00A27002" w:rsidRDefault="00A27002" w:rsidP="00A27002">
      <w:pPr>
        <w:ind w:left="752"/>
        <w:jc w:val="right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2)Monitor changes in other balance sheet items :</w:t>
      </w:r>
    </w:p>
    <w:tbl>
      <w:tblPr>
        <w:tblStyle w:val="TableGrid"/>
        <w:tblpPr w:leftFromText="180" w:rightFromText="180" w:vertAnchor="text" w:horzAnchor="margin" w:tblpXSpec="center" w:tblpY="271"/>
        <w:bidiVisual/>
        <w:tblW w:w="10349" w:type="dxa"/>
        <w:tblLook w:val="04A0" w:firstRow="1" w:lastRow="0" w:firstColumn="1" w:lastColumn="0" w:noHBand="0" w:noVBand="1"/>
      </w:tblPr>
      <w:tblGrid>
        <w:gridCol w:w="1311"/>
        <w:gridCol w:w="1056"/>
        <w:gridCol w:w="1056"/>
        <w:gridCol w:w="1539"/>
        <w:gridCol w:w="1275"/>
        <w:gridCol w:w="1071"/>
        <w:gridCol w:w="1056"/>
        <w:gridCol w:w="1985"/>
      </w:tblGrid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Change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2016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Liabilities and Owners equity 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Change</w:t>
            </w: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2016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2015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Assets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Current Liabilities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Current Assets 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Short Term Loans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(56000)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66000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122000</w:t>
            </w: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Creditors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84000</w:t>
            </w: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136000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52000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Debtors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(4000)</w:t>
            </w: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12000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Capture papers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9000</w:t>
            </w: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2000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Inventory</w:t>
            </w:r>
          </w:p>
        </w:tc>
      </w:tr>
      <w:tr w:rsidR="00A27002" w:rsidRPr="00402E58" w:rsidTr="00A27002">
        <w:trPr>
          <w:trHeight w:val="413"/>
        </w:trPr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123000</w:t>
            </w: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263000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140000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Total Current </w:t>
            </w: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Assets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Long Term Liabilities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Fixed Assets 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(80000)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100000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180000</w:t>
            </w: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Long Term Loans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(5000)</w:t>
            </w: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90000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140000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Lands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(136000)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166000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302000</w:t>
            </w: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Total Liabilities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200000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Buildings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Owners</w:t>
            </w:r>
            <w:proofErr w:type="spellEnd"/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Equity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10000</w:t>
            </w: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11000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Machinery and equipment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400000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553000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153000</w:t>
            </w: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Capital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250000</w:t>
            </w: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386000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136000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Cars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69000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241000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172000</w:t>
            </w: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Retained Earnings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210000</w:t>
            </w: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697000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487000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Total Fixed Assets</w:t>
            </w: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469000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794000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325000</w:t>
            </w: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Total Owners Equity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27002" w:rsidRPr="00402E58" w:rsidTr="00A27002">
        <w:tc>
          <w:tcPr>
            <w:tcW w:w="131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960000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627000</w:t>
            </w:r>
          </w:p>
        </w:tc>
        <w:tc>
          <w:tcPr>
            <w:tcW w:w="1539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Total liabilities and Owners Equity</w:t>
            </w:r>
          </w:p>
        </w:tc>
        <w:tc>
          <w:tcPr>
            <w:tcW w:w="127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071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960000</w:t>
            </w:r>
          </w:p>
        </w:tc>
        <w:tc>
          <w:tcPr>
            <w:tcW w:w="1056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627000</w:t>
            </w:r>
          </w:p>
        </w:tc>
        <w:tc>
          <w:tcPr>
            <w:tcW w:w="1985" w:type="dxa"/>
          </w:tcPr>
          <w:p w:rsidR="00A27002" w:rsidRPr="00402E58" w:rsidRDefault="00A27002" w:rsidP="00A2700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402E5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Total Assets</w:t>
            </w:r>
          </w:p>
        </w:tc>
      </w:tr>
    </w:tbl>
    <w:p w:rsidR="007F3A72" w:rsidRPr="006D6B50" w:rsidRDefault="007F3A72" w:rsidP="007F3A72">
      <w:pPr>
        <w:jc w:val="right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3A72" w:rsidRDefault="007F3A72" w:rsidP="007F3A7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3)Calculation of cash flows from operating activities :</w:t>
      </w:r>
    </w:p>
    <w:p w:rsidR="007F3A72" w:rsidRDefault="007F3A72" w:rsidP="007F3A72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</w:p>
    <w:p w:rsidR="007F3A72" w:rsidRDefault="007F3A72" w:rsidP="007F3A7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529DC">
        <w:rPr>
          <w:rFonts w:asciiTheme="majorBidi" w:hAnsiTheme="majorBidi" w:cstheme="majorBidi"/>
          <w:b/>
          <w:bCs/>
          <w:sz w:val="28"/>
          <w:szCs w:val="28"/>
          <w:lang w:bidi="ar-IQ"/>
        </w:rPr>
        <w:t>Direct method :</w:t>
      </w:r>
    </w:p>
    <w:p w:rsidR="007F3A72" w:rsidRDefault="007F3A72" w:rsidP="007F3A7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87A84">
        <w:rPr>
          <w:rFonts w:asciiTheme="majorBidi" w:hAnsiTheme="majorBidi" w:cstheme="majorBidi"/>
          <w:b/>
          <w:bCs/>
          <w:sz w:val="28"/>
          <w:szCs w:val="28"/>
          <w:lang w:bidi="ar-IQ"/>
        </w:rPr>
        <w:t>Cash received from customers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=Sales - </w:t>
      </w:r>
      <w:r w:rsidRPr="00B87A84">
        <w:rPr>
          <w:rFonts w:asciiTheme="majorBidi" w:hAnsiTheme="majorBidi" w:cstheme="majorBidi"/>
          <w:b/>
          <w:bCs/>
          <w:sz w:val="28"/>
          <w:szCs w:val="28"/>
          <w:lang w:bidi="ar-IQ"/>
        </w:rPr>
        <w:t>Increase in Debtors</w:t>
      </w:r>
    </w:p>
    <w:p w:rsidR="007F3A72" w:rsidRDefault="007F3A72" w:rsidP="007F3A72">
      <w:pPr>
        <w:tabs>
          <w:tab w:val="left" w:pos="3585"/>
        </w:tabs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>=</w:t>
      </w:r>
      <w:r w:rsidRPr="00DA32C9">
        <w:rPr>
          <w:rFonts w:asciiTheme="majorBidi" w:hAnsiTheme="majorBidi" w:cstheme="majorBidi"/>
          <w:b/>
          <w:bCs/>
          <w:sz w:val="28"/>
          <w:szCs w:val="28"/>
          <w:lang w:bidi="ar-IQ"/>
        </w:rPr>
        <w:t>1100000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- </w:t>
      </w:r>
      <w:r w:rsidRPr="00DA32C9">
        <w:rPr>
          <w:rFonts w:asciiTheme="majorBidi" w:hAnsiTheme="majorBidi" w:cstheme="majorBidi"/>
          <w:b/>
          <w:bCs/>
          <w:sz w:val="28"/>
          <w:szCs w:val="28"/>
          <w:lang w:bidi="ar-IQ"/>
        </w:rPr>
        <w:t>84000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= 1016000</w:t>
      </w:r>
    </w:p>
    <w:p w:rsidR="007F3A72" w:rsidRDefault="007F3A72" w:rsidP="007F3A7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87A84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Cash paid to suppliers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=Cost of sales +</w:t>
      </w:r>
      <w:r w:rsidRPr="000E65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Increase in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0E656F">
        <w:rPr>
          <w:rFonts w:asciiTheme="majorBidi" w:hAnsiTheme="majorBidi" w:cstheme="majorBidi"/>
          <w:b/>
          <w:bCs/>
          <w:sz w:val="28"/>
          <w:szCs w:val="28"/>
          <w:lang w:bidi="ar-IQ"/>
        </w:rPr>
        <w:t>inventory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+Decrease in   Creditor</w:t>
      </w:r>
      <w:r w:rsidRPr="000E65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7F3A72" w:rsidRDefault="007F3A72" w:rsidP="0002186A">
      <w:pPr>
        <w:tabs>
          <w:tab w:val="left" w:pos="2655"/>
        </w:tabs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>=</w:t>
      </w:r>
      <w:r w:rsidR="0002186A">
        <w:rPr>
          <w:rFonts w:asciiTheme="majorBidi" w:hAnsiTheme="majorBidi" w:cstheme="majorBidi"/>
          <w:b/>
          <w:bCs/>
          <w:sz w:val="28"/>
          <w:szCs w:val="28"/>
          <w:lang w:bidi="ar-IQ"/>
        </w:rPr>
        <w:t>575000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+9000+56000 = 640000</w:t>
      </w:r>
    </w:p>
    <w:p w:rsidR="007F3A72" w:rsidRDefault="007F3A72" w:rsidP="007F3A7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E656F">
        <w:rPr>
          <w:rFonts w:asciiTheme="majorBidi" w:hAnsiTheme="majorBidi" w:cstheme="majorBidi"/>
          <w:b/>
          <w:bCs/>
          <w:sz w:val="28"/>
          <w:szCs w:val="28"/>
          <w:lang w:bidi="ar-IQ"/>
        </w:rPr>
        <w:t>Cash paid for operating expenses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=</w:t>
      </w:r>
      <w:r w:rsidRPr="000E65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operating expenses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Pr="000E65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Decrease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</w:t>
      </w:r>
      <w:r w:rsidRPr="000E656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Capture papers</w:t>
      </w:r>
    </w:p>
    <w:p w:rsidR="007F3A72" w:rsidRDefault="007F3A72" w:rsidP="0002186A">
      <w:pPr>
        <w:tabs>
          <w:tab w:val="left" w:pos="2445"/>
          <w:tab w:val="center" w:pos="4680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= </w:t>
      </w:r>
      <w:r w:rsidR="0002186A">
        <w:rPr>
          <w:rFonts w:asciiTheme="majorBidi" w:hAnsiTheme="majorBidi" w:cstheme="majorBidi"/>
          <w:b/>
          <w:bCs/>
          <w:sz w:val="28"/>
          <w:szCs w:val="28"/>
          <w:lang w:bidi="ar-IQ"/>
        </w:rPr>
        <w:t>321000-4000=31700</w:t>
      </w:r>
    </w:p>
    <w:p w:rsidR="007F3A72" w:rsidRPr="005529DC" w:rsidRDefault="007F3A72" w:rsidP="007F3A72">
      <w:pPr>
        <w:tabs>
          <w:tab w:val="left" w:pos="2445"/>
          <w:tab w:val="center" w:pos="4680"/>
        </w:tabs>
        <w:jc w:val="right"/>
        <w:rPr>
          <w:rFonts w:asciiTheme="majorBidi" w:hAnsiTheme="majorBidi" w:cstheme="majorBidi" w:hint="cs"/>
          <w:b/>
          <w:bCs/>
          <w:sz w:val="28"/>
          <w:szCs w:val="28"/>
          <w:lang w:bidi="ar-IQ"/>
        </w:rPr>
      </w:pPr>
    </w:p>
    <w:tbl>
      <w:tblPr>
        <w:tblStyle w:val="TableGrid"/>
        <w:tblW w:w="9710" w:type="dxa"/>
        <w:tblInd w:w="-252" w:type="dxa"/>
        <w:tblLook w:val="04A0" w:firstRow="1" w:lastRow="0" w:firstColumn="1" w:lastColumn="0" w:noHBand="0" w:noVBand="1"/>
      </w:tblPr>
      <w:tblGrid>
        <w:gridCol w:w="4426"/>
        <w:gridCol w:w="1667"/>
        <w:gridCol w:w="1667"/>
        <w:gridCol w:w="1950"/>
      </w:tblGrid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Partial</w:t>
            </w: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Total</w:t>
            </w: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flows from operating activities: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rPr>
          <w:trHeight w:val="242"/>
        </w:trPr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inflows</w:t>
            </w:r>
            <w:r w:rsidRPr="00B87A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received from customers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1016000</w:t>
            </w: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outflows</w:t>
            </w:r>
            <w:r w:rsidRPr="00B87A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paid to suppliers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</w:t>
            </w:r>
            <w:r w:rsidRPr="00E126F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640000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paid for operating expenses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</w:t>
            </w:r>
            <w:r w:rsidRPr="00E126FF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317000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interest paid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(25000)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-</w:t>
            </w: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taxes paid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(51000)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(1032000)</w:t>
            </w: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Net cash flows from operating activities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(17000)</w:t>
            </w: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flows from investing activities</w:t>
            </w:r>
            <w:r w:rsidRPr="00B87A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inflows</w:t>
            </w:r>
            <w:r w:rsidRPr="00B87A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Sale of land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5000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Sale of cars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95000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100000</w:t>
            </w: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outflows</w:t>
            </w:r>
            <w:r w:rsidRPr="00B87A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Buy cars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(332000)</w:t>
            </w: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Net cash flows from investing activities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(232000)</w:t>
            </w: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flows from financing activities</w:t>
            </w:r>
            <w:r w:rsidRPr="00B87A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inflows</w:t>
            </w:r>
            <w:r w:rsidRPr="00B87A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Issue of new shares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(capital)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400000</w:t>
            </w: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Cash outflows</w:t>
            </w:r>
            <w:r w:rsidRPr="00B87A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Debt repaymen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 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80000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Dividend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(net income-retained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earning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105000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(185000)</w:t>
            </w: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Net cash flows from financing activities</w:t>
            </w:r>
            <w:r w:rsidRPr="00B87A8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215000</w:t>
            </w: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Total net cash flows from activities (change in cash)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34000</w:t>
            </w: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+</w:t>
            </w: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First Term Cash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7F3A72" w:rsidP="0002186A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(</w:t>
            </w:r>
            <w:r w:rsidR="0002186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25000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)</w:t>
            </w:r>
          </w:p>
        </w:tc>
      </w:tr>
      <w:tr w:rsidR="007F3A72" w:rsidRPr="00B87A84" w:rsidTr="002B7B76">
        <w:tc>
          <w:tcPr>
            <w:tcW w:w="4426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87A84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Last Term Cash</w:t>
            </w: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667" w:type="dxa"/>
          </w:tcPr>
          <w:p w:rsidR="007F3A72" w:rsidRPr="00B87A84" w:rsidRDefault="007F3A72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50" w:type="dxa"/>
          </w:tcPr>
          <w:p w:rsidR="007F3A72" w:rsidRPr="00B87A84" w:rsidRDefault="0002186A" w:rsidP="007F3A72">
            <w:pPr>
              <w:spacing w:after="200"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9000</w:t>
            </w:r>
          </w:p>
        </w:tc>
      </w:tr>
    </w:tbl>
    <w:p w:rsidR="007F3A72" w:rsidRPr="00DD21FB" w:rsidRDefault="007F3A72" w:rsidP="00A2700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D21F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proofErr w:type="spellStart"/>
      <w:r w:rsidRPr="00DD21FB">
        <w:rPr>
          <w:rFonts w:asciiTheme="majorBidi" w:hAnsiTheme="majorBidi" w:cstheme="majorBidi"/>
          <w:b/>
          <w:bCs/>
          <w:sz w:val="28"/>
          <w:szCs w:val="28"/>
          <w:lang w:bidi="ar-IQ"/>
        </w:rPr>
        <w:t>Quastion</w:t>
      </w:r>
      <w:proofErr w:type="spellEnd"/>
      <w:r w:rsidRPr="00DD21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DD21F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الأسئلة </w:t>
      </w:r>
    </w:p>
    <w:p w:rsidR="007F3A72" w:rsidRPr="00DD21FB" w:rsidRDefault="007F3A72" w:rsidP="007F3A72">
      <w:pPr>
        <w:bidi w:val="0"/>
        <w:rPr>
          <w:rFonts w:hint="cs"/>
          <w:rtl/>
          <w:lang w:bidi="ar-IQ"/>
        </w:rPr>
      </w:pPr>
      <w:r w:rsidRPr="00DD21FB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r w:rsidRPr="00DD21F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-تكلم  بالتفصيل عن  قائمة التدفقات النقدية  ؟</w:t>
      </w:r>
    </w:p>
    <w:p w:rsidR="007F3A72" w:rsidRPr="00DD21FB" w:rsidRDefault="007F3A72" w:rsidP="007F3A72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D21FB">
        <w:rPr>
          <w:rFonts w:asciiTheme="majorBidi" w:hAnsiTheme="majorBidi" w:cstheme="majorBidi"/>
          <w:b/>
          <w:bCs/>
          <w:sz w:val="28"/>
          <w:szCs w:val="28"/>
          <w:lang w:bidi="ar-IQ"/>
        </w:rPr>
        <w:t>Talk about  in detail the Cash flow statement?</w:t>
      </w:r>
    </w:p>
    <w:p w:rsidR="007F3A72" w:rsidRPr="00DD21FB" w:rsidRDefault="007F3A72" w:rsidP="007F3A72">
      <w:pPr>
        <w:pStyle w:val="ListParagrap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D21F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2-وضح أهمية عنصر النقدية ؟ </w:t>
      </w:r>
    </w:p>
    <w:p w:rsidR="007F3A72" w:rsidRPr="00DD21FB" w:rsidRDefault="007F3A72" w:rsidP="007F3A72">
      <w:pPr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Explain </w:t>
      </w:r>
      <w:r w:rsidRPr="00DD21FB">
        <w:rPr>
          <w:rFonts w:asciiTheme="majorBidi" w:hAnsiTheme="majorBidi" w:cstheme="majorBidi"/>
          <w:b/>
          <w:bCs/>
          <w:sz w:val="28"/>
          <w:szCs w:val="28"/>
          <w:lang w:bidi="ar-IQ"/>
        </w:rPr>
        <w:t>The importance of the cash component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7F3A72" w:rsidRPr="008A7C5E" w:rsidRDefault="007F3A72" w:rsidP="007F3A72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sectPr w:rsidR="007F3A72" w:rsidRPr="008A7C5E" w:rsidSect="007F3A72"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E"/>
    <w:rsid w:val="0002186A"/>
    <w:rsid w:val="00086F6D"/>
    <w:rsid w:val="007F3A72"/>
    <w:rsid w:val="008A7C5E"/>
    <w:rsid w:val="009B058E"/>
    <w:rsid w:val="00A27002"/>
    <w:rsid w:val="00AD5247"/>
    <w:rsid w:val="00D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72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7F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72"/>
    <w:pPr>
      <w:bidi w:val="0"/>
      <w:ind w:left="720"/>
      <w:contextualSpacing/>
    </w:pPr>
  </w:style>
  <w:style w:type="table" w:styleId="TableGrid">
    <w:name w:val="Table Grid"/>
    <w:basedOn w:val="TableNormal"/>
    <w:uiPriority w:val="59"/>
    <w:rsid w:val="007F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2021-11-07T16:56:00Z</dcterms:created>
  <dcterms:modified xsi:type="dcterms:W3CDTF">2021-11-14T19:59:00Z</dcterms:modified>
</cp:coreProperties>
</file>